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E5225" w14:textId="485CA712" w:rsidR="00033BD1" w:rsidRDefault="0062176E" w:rsidP="00894D90">
      <w:pPr>
        <w:jc w:val="center"/>
        <w:rPr>
          <w:lang w:val="en-US"/>
        </w:rPr>
      </w:pPr>
      <w:r>
        <w:rPr>
          <w:lang w:val="en-US"/>
        </w:rPr>
        <w:t>TRANSFORMING THE SCHOOL CONTEXTS WITH GAMIFICATION</w:t>
      </w:r>
    </w:p>
    <w:p w14:paraId="7FFC1FB0" w14:textId="73FE4CED" w:rsidR="00894D90" w:rsidRDefault="00894D90" w:rsidP="00894D90">
      <w:pPr>
        <w:jc w:val="center"/>
        <w:rPr>
          <w:lang w:val="en-US"/>
        </w:rPr>
      </w:pPr>
      <w:r>
        <w:rPr>
          <w:lang w:val="en-US"/>
        </w:rPr>
        <w:t xml:space="preserve">Buciega, A. </w:t>
      </w:r>
      <w:r w:rsidRPr="00894D90">
        <w:rPr>
          <w:lang w:val="en-US"/>
        </w:rPr>
        <w:t>Educational coordinator from 0 to 18 years old</w:t>
      </w:r>
    </w:p>
    <w:p w14:paraId="7DDA191A" w14:textId="6EE8AE75" w:rsidR="00894D90" w:rsidRDefault="00894D90" w:rsidP="00894D90">
      <w:pPr>
        <w:jc w:val="center"/>
        <w:rPr>
          <w:lang w:val="en-US"/>
        </w:rPr>
      </w:pPr>
      <w:r>
        <w:rPr>
          <w:lang w:val="en-US"/>
        </w:rPr>
        <w:t xml:space="preserve">Campos, C. </w:t>
      </w:r>
      <w:r w:rsidRPr="00894D90">
        <w:rPr>
          <w:lang w:val="en-US"/>
        </w:rPr>
        <w:t xml:space="preserve">Coordinator of </w:t>
      </w:r>
      <w:proofErr w:type="spellStart"/>
      <w:r w:rsidRPr="00894D90">
        <w:rPr>
          <w:lang w:val="en-US"/>
        </w:rPr>
        <w:t>Master's</w:t>
      </w:r>
      <w:proofErr w:type="spellEnd"/>
      <w:r w:rsidRPr="00894D90">
        <w:rPr>
          <w:lang w:val="en-US"/>
        </w:rPr>
        <w:t xml:space="preserve"> of Secondary Teachers</w:t>
      </w:r>
    </w:p>
    <w:p w14:paraId="6F79AAB3" w14:textId="299679F5" w:rsidR="00894D90" w:rsidRDefault="00894D90" w:rsidP="00894D90">
      <w:pPr>
        <w:jc w:val="center"/>
        <w:rPr>
          <w:lang w:val="en-US"/>
        </w:rPr>
      </w:pPr>
      <w:r>
        <w:rPr>
          <w:lang w:val="en-US"/>
        </w:rPr>
        <w:t>Uixera, L. Coordinator of International Projects</w:t>
      </w:r>
    </w:p>
    <w:p w14:paraId="71AF260C" w14:textId="0CA2808B" w:rsidR="00190DC8" w:rsidRPr="0062176E" w:rsidRDefault="00190DC8" w:rsidP="00894D90">
      <w:pPr>
        <w:jc w:val="center"/>
        <w:rPr>
          <w:lang w:val="en-US"/>
        </w:rPr>
      </w:pPr>
      <w:r>
        <w:rPr>
          <w:lang w:val="en-US"/>
        </w:rPr>
        <w:t>Florida Universitària</w:t>
      </w:r>
      <w:bookmarkStart w:id="0" w:name="_GoBack"/>
      <w:bookmarkEnd w:id="0"/>
    </w:p>
    <w:p w14:paraId="0A0234D4" w14:textId="77777777" w:rsidR="00033BD1" w:rsidRPr="0062176E" w:rsidRDefault="00033BD1">
      <w:pPr>
        <w:rPr>
          <w:lang w:val="en-US"/>
        </w:rPr>
      </w:pPr>
    </w:p>
    <w:p w14:paraId="7D11E77E" w14:textId="72DCC12D" w:rsidR="00566849" w:rsidRPr="00560582" w:rsidRDefault="00566849" w:rsidP="0062176E">
      <w:pPr>
        <w:jc w:val="both"/>
        <w:rPr>
          <w:lang w:val="en-US"/>
        </w:rPr>
      </w:pPr>
      <w:r w:rsidRPr="00560582">
        <w:rPr>
          <w:lang w:val="en-US"/>
        </w:rPr>
        <w:t>Context is a key dimension for education and learnin</w:t>
      </w:r>
      <w:r w:rsidRPr="00566849">
        <w:rPr>
          <w:lang w:val="en-US"/>
        </w:rPr>
        <w:t xml:space="preserve">g. </w:t>
      </w:r>
      <w:r>
        <w:rPr>
          <w:lang w:val="en-US"/>
        </w:rPr>
        <w:t>Space also educates and in fact it is fundamental for socialization,</w:t>
      </w:r>
      <w:r w:rsidR="00B17DB3">
        <w:rPr>
          <w:lang w:val="en-US"/>
        </w:rPr>
        <w:t xml:space="preserve"> for</w:t>
      </w:r>
      <w:r>
        <w:rPr>
          <w:lang w:val="en-US"/>
        </w:rPr>
        <w:t xml:space="preserve"> the generation of learning dynamics, and </w:t>
      </w:r>
      <w:r w:rsidR="008E4471">
        <w:rPr>
          <w:lang w:val="en-US"/>
        </w:rPr>
        <w:t xml:space="preserve">for </w:t>
      </w:r>
      <w:r>
        <w:rPr>
          <w:lang w:val="en-US"/>
        </w:rPr>
        <w:t>the construction of knowledge</w:t>
      </w:r>
      <w:r w:rsidR="00816273">
        <w:rPr>
          <w:lang w:val="en-US"/>
        </w:rPr>
        <w:t>, in fact</w:t>
      </w:r>
      <w:r w:rsidR="00C10635">
        <w:rPr>
          <w:lang w:val="en-US"/>
        </w:rPr>
        <w:t>, regarding this,</w:t>
      </w:r>
      <w:r w:rsidR="00816273">
        <w:rPr>
          <w:lang w:val="en-US"/>
        </w:rPr>
        <w:t xml:space="preserve"> </w:t>
      </w:r>
      <w:r w:rsidR="00C10635">
        <w:rPr>
          <w:lang w:val="en-US"/>
        </w:rPr>
        <w:t>Vygotsky (1934: 138) said: “</w:t>
      </w:r>
      <w:r w:rsidR="00C10635" w:rsidRPr="00C10635">
        <w:rPr>
          <w:lang w:val="en-US"/>
        </w:rPr>
        <w:t>learning awakens a series of internal evolutionary processes capable of operating only when the child is in interaction with the people around him and in cooperation with somebody else</w:t>
      </w:r>
      <w:r w:rsidR="00C10635">
        <w:rPr>
          <w:lang w:val="en-US"/>
        </w:rPr>
        <w:t>”</w:t>
      </w:r>
      <w:r w:rsidR="00C10635" w:rsidRPr="00C10635">
        <w:rPr>
          <w:lang w:val="en-US"/>
        </w:rPr>
        <w:t xml:space="preserve">. </w:t>
      </w:r>
      <w:r>
        <w:rPr>
          <w:lang w:val="en-US"/>
        </w:rPr>
        <w:t xml:space="preserve">Having said this, lots of innovation have occurred in the frame of new methodologies and didactic strategies that </w:t>
      </w:r>
      <w:r w:rsidR="0089667B">
        <w:rPr>
          <w:lang w:val="en-US"/>
        </w:rPr>
        <w:t xml:space="preserve">try to promote more participative and democratic processes, and more stimulating </w:t>
      </w:r>
      <w:r w:rsidR="0043787D">
        <w:rPr>
          <w:lang w:val="en-US"/>
        </w:rPr>
        <w:t xml:space="preserve">ways of learning. However, the school system </w:t>
      </w:r>
      <w:r w:rsidR="0062176E">
        <w:rPr>
          <w:lang w:val="en-US"/>
        </w:rPr>
        <w:t>seems</w:t>
      </w:r>
      <w:r w:rsidR="0043787D">
        <w:rPr>
          <w:lang w:val="en-US"/>
        </w:rPr>
        <w:t xml:space="preserve"> to be more reticent to modify the classroom spatial contex</w:t>
      </w:r>
      <w:r w:rsidR="00F11E4B">
        <w:rPr>
          <w:lang w:val="en-US"/>
        </w:rPr>
        <w:t>t</w:t>
      </w:r>
      <w:r w:rsidR="0043787D">
        <w:rPr>
          <w:lang w:val="en-US"/>
        </w:rPr>
        <w:t xml:space="preserve">, and changes often do not go further than </w:t>
      </w:r>
      <w:r w:rsidR="00F11E4B">
        <w:rPr>
          <w:lang w:val="en-US"/>
        </w:rPr>
        <w:t xml:space="preserve">making </w:t>
      </w:r>
      <w:r w:rsidR="0043787D">
        <w:rPr>
          <w:lang w:val="en-US"/>
        </w:rPr>
        <w:t xml:space="preserve">different aggrupation of tables when cooperative </w:t>
      </w:r>
      <w:r w:rsidR="00410385">
        <w:rPr>
          <w:lang w:val="en-US"/>
        </w:rPr>
        <w:t>team work</w:t>
      </w:r>
      <w:r w:rsidR="00F11E4B">
        <w:rPr>
          <w:lang w:val="en-US"/>
        </w:rPr>
        <w:t>ing</w:t>
      </w:r>
      <w:r w:rsidR="00410385">
        <w:rPr>
          <w:lang w:val="en-US"/>
        </w:rPr>
        <w:t xml:space="preserve"> takes place</w:t>
      </w:r>
      <w:r w:rsidR="0043787D">
        <w:rPr>
          <w:lang w:val="en-US"/>
        </w:rPr>
        <w:t>.</w:t>
      </w:r>
      <w:r w:rsidR="00410385">
        <w:rPr>
          <w:lang w:val="en-US"/>
        </w:rPr>
        <w:t xml:space="preserve"> It is also </w:t>
      </w:r>
      <w:r w:rsidR="0062176E">
        <w:rPr>
          <w:lang w:val="en-US"/>
        </w:rPr>
        <w:t>surprising</w:t>
      </w:r>
      <w:r w:rsidR="00F11E4B">
        <w:rPr>
          <w:lang w:val="en-US"/>
        </w:rPr>
        <w:t xml:space="preserve"> </w:t>
      </w:r>
      <w:r w:rsidR="00410385">
        <w:rPr>
          <w:lang w:val="en-US"/>
        </w:rPr>
        <w:t xml:space="preserve">how </w:t>
      </w:r>
      <w:r w:rsidR="00444F4E">
        <w:rPr>
          <w:lang w:val="en-US"/>
        </w:rPr>
        <w:t xml:space="preserve">the </w:t>
      </w:r>
      <w:r w:rsidR="0070603C">
        <w:rPr>
          <w:lang w:val="en-US"/>
        </w:rPr>
        <w:t>aggrupation of tables</w:t>
      </w:r>
      <w:r w:rsidR="00444F4E">
        <w:rPr>
          <w:lang w:val="en-US"/>
        </w:rPr>
        <w:t xml:space="preserve"> for promoting team working</w:t>
      </w:r>
      <w:r w:rsidR="0070603C">
        <w:rPr>
          <w:lang w:val="en-US"/>
        </w:rPr>
        <w:t xml:space="preserve"> has become a current practice in the childhood education level</w:t>
      </w:r>
      <w:r w:rsidR="00444F4E">
        <w:rPr>
          <w:lang w:val="en-US"/>
        </w:rPr>
        <w:t>,</w:t>
      </w:r>
      <w:r w:rsidR="0070603C">
        <w:rPr>
          <w:lang w:val="en-US"/>
        </w:rPr>
        <w:t xml:space="preserve"> </w:t>
      </w:r>
      <w:r w:rsidR="00F11E4B">
        <w:rPr>
          <w:lang w:val="en-US"/>
        </w:rPr>
        <w:t xml:space="preserve">and </w:t>
      </w:r>
      <w:r w:rsidR="00444F4E">
        <w:rPr>
          <w:lang w:val="en-US"/>
        </w:rPr>
        <w:t xml:space="preserve">however </w:t>
      </w:r>
      <w:r w:rsidR="00F11E4B">
        <w:rPr>
          <w:lang w:val="en-US"/>
        </w:rPr>
        <w:t>it gradually gives pass to</w:t>
      </w:r>
      <w:r w:rsidR="0070603C">
        <w:rPr>
          <w:lang w:val="en-US"/>
        </w:rPr>
        <w:t xml:space="preserve"> pairs or line</w:t>
      </w:r>
      <w:r w:rsidR="00444F4E">
        <w:rPr>
          <w:lang w:val="en-US"/>
        </w:rPr>
        <w:t>al</w:t>
      </w:r>
      <w:r w:rsidR="0070603C">
        <w:rPr>
          <w:lang w:val="en-US"/>
        </w:rPr>
        <w:t xml:space="preserve"> distribution as</w:t>
      </w:r>
      <w:r w:rsidR="00F11E4B">
        <w:rPr>
          <w:lang w:val="en-US"/>
        </w:rPr>
        <w:t xml:space="preserve"> the</w:t>
      </w:r>
      <w:r w:rsidR="0070603C">
        <w:rPr>
          <w:lang w:val="en-US"/>
        </w:rPr>
        <w:t xml:space="preserve"> </w:t>
      </w:r>
      <w:r w:rsidR="00F11E4B">
        <w:rPr>
          <w:lang w:val="en-US"/>
        </w:rPr>
        <w:t xml:space="preserve">educative </w:t>
      </w:r>
      <w:r w:rsidR="0070603C">
        <w:rPr>
          <w:lang w:val="en-US"/>
        </w:rPr>
        <w:t>levels increase</w:t>
      </w:r>
      <w:r w:rsidR="00F11E4B">
        <w:rPr>
          <w:lang w:val="en-US"/>
        </w:rPr>
        <w:t>s</w:t>
      </w:r>
      <w:r w:rsidR="0070603C">
        <w:rPr>
          <w:lang w:val="en-US"/>
        </w:rPr>
        <w:t xml:space="preserve">. </w:t>
      </w:r>
      <w:r w:rsidR="0043787D">
        <w:rPr>
          <w:lang w:val="en-US"/>
        </w:rPr>
        <w:t xml:space="preserve"> </w:t>
      </w:r>
    </w:p>
    <w:p w14:paraId="09BF0D87" w14:textId="77777777" w:rsidR="00F11E4B" w:rsidRPr="00560582" w:rsidRDefault="00F11E4B" w:rsidP="0062176E">
      <w:pPr>
        <w:jc w:val="both"/>
        <w:rPr>
          <w:lang w:val="en-US"/>
        </w:rPr>
      </w:pPr>
    </w:p>
    <w:p w14:paraId="01769E9B" w14:textId="4F8F8C1E" w:rsidR="00F11E4B" w:rsidRDefault="00F11E4B" w:rsidP="0062176E">
      <w:pPr>
        <w:jc w:val="both"/>
        <w:rPr>
          <w:lang w:val="en-US"/>
        </w:rPr>
      </w:pPr>
      <w:r w:rsidRPr="00560582">
        <w:rPr>
          <w:lang w:val="en-US"/>
        </w:rPr>
        <w:t>Educative contexts are scenarios for teaching and learning processes, and traditionally the location of furnitu</w:t>
      </w:r>
      <w:r w:rsidRPr="00F11E4B">
        <w:rPr>
          <w:lang w:val="en-US"/>
        </w:rPr>
        <w:t>re has primar</w:t>
      </w:r>
      <w:r>
        <w:rPr>
          <w:lang w:val="en-US"/>
        </w:rPr>
        <w:t>i</w:t>
      </w:r>
      <w:r w:rsidR="00444F4E">
        <w:rPr>
          <w:lang w:val="en-US"/>
        </w:rPr>
        <w:t>ly been teachers</w:t>
      </w:r>
      <w:r w:rsidRPr="00F11E4B">
        <w:rPr>
          <w:lang w:val="en-US"/>
        </w:rPr>
        <w:t xml:space="preserve">-orientated, </w:t>
      </w:r>
      <w:r>
        <w:rPr>
          <w:lang w:val="en-US"/>
        </w:rPr>
        <w:t>(</w:t>
      </w:r>
      <w:r w:rsidRPr="00F11E4B">
        <w:rPr>
          <w:lang w:val="en-US"/>
        </w:rPr>
        <w:t xml:space="preserve">in </w:t>
      </w:r>
      <w:r>
        <w:rPr>
          <w:lang w:val="en-US"/>
        </w:rPr>
        <w:t>the same</w:t>
      </w:r>
      <w:r w:rsidRPr="00F11E4B">
        <w:rPr>
          <w:lang w:val="en-US"/>
        </w:rPr>
        <w:t xml:space="preserve"> </w:t>
      </w:r>
      <w:r>
        <w:rPr>
          <w:lang w:val="en-US"/>
        </w:rPr>
        <w:t xml:space="preserve">sense that the process of giving birth has been doctors-orientated, we could say).  </w:t>
      </w:r>
      <w:r w:rsidR="0062176E">
        <w:rPr>
          <w:lang w:val="en-US"/>
        </w:rPr>
        <w:t>Fortunately</w:t>
      </w:r>
      <w:r>
        <w:rPr>
          <w:lang w:val="en-US"/>
        </w:rPr>
        <w:t>, more experiences are taking place in the direction of considering the school spaces as educative tools themselves. Different reasons can support this argument:</w:t>
      </w:r>
    </w:p>
    <w:p w14:paraId="3189CD40" w14:textId="7E4613B2" w:rsidR="00F11E4B" w:rsidRDefault="00F11E4B" w:rsidP="0062176E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Bologne plan promoted a more practical and more significant education. A rigid scenario mainly </w:t>
      </w:r>
      <w:r w:rsidR="00843CEC">
        <w:rPr>
          <w:lang w:val="en-US"/>
        </w:rPr>
        <w:t>shows the existence of a hierarchy. If we want learning to be effective it must be relevant to students. Mere transmission of knowledge is not enough, and we must move toward critic thinking, trust in oneself</w:t>
      </w:r>
      <w:r w:rsidR="00261619">
        <w:rPr>
          <w:lang w:val="en-US"/>
        </w:rPr>
        <w:t xml:space="preserve">, motivation and compromise. </w:t>
      </w:r>
      <w:r w:rsidR="00843CEC">
        <w:rPr>
          <w:lang w:val="en-US"/>
        </w:rPr>
        <w:t xml:space="preserve"> </w:t>
      </w:r>
    </w:p>
    <w:p w14:paraId="66A284EF" w14:textId="62DB40A8" w:rsidR="00443C3E" w:rsidRDefault="00261619" w:rsidP="0062176E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Teachers are not the relevant actors in a classroom</w:t>
      </w:r>
      <w:r w:rsidR="00DB4E60">
        <w:rPr>
          <w:lang w:val="en-US"/>
        </w:rPr>
        <w:t xml:space="preserve">, students are. The end of </w:t>
      </w:r>
      <w:r w:rsidR="00443C3E">
        <w:rPr>
          <w:lang w:val="en-US"/>
        </w:rPr>
        <w:t xml:space="preserve">education is learning, and we must use all the tools available to achieve so. Furthermore, our society requires </w:t>
      </w:r>
      <w:r w:rsidR="00E26864">
        <w:rPr>
          <w:lang w:val="en-US"/>
        </w:rPr>
        <w:t>a citizenship that will be able to face social, environmental, technological challenges that we can’</w:t>
      </w:r>
      <w:r w:rsidR="000B5FDF">
        <w:rPr>
          <w:lang w:val="en-US"/>
        </w:rPr>
        <w:t>t currentl</w:t>
      </w:r>
      <w:r w:rsidR="00E26864">
        <w:rPr>
          <w:lang w:val="en-US"/>
        </w:rPr>
        <w:t>y</w:t>
      </w:r>
      <w:r w:rsidR="000B5FDF">
        <w:rPr>
          <w:lang w:val="en-US"/>
        </w:rPr>
        <w:t xml:space="preserve"> even</w:t>
      </w:r>
      <w:r w:rsidR="00E26864">
        <w:rPr>
          <w:lang w:val="en-US"/>
        </w:rPr>
        <w:t xml:space="preserve"> predict. In this sense, the acquisition of transversal and horizontal competencies that will move citizens </w:t>
      </w:r>
      <w:r w:rsidR="000B5FDF">
        <w:rPr>
          <w:lang w:val="en-US"/>
        </w:rPr>
        <w:t xml:space="preserve">to face these challenges </w:t>
      </w:r>
      <w:r w:rsidR="0062176E">
        <w:rPr>
          <w:lang w:val="en-US"/>
        </w:rPr>
        <w:t>incorporating</w:t>
      </w:r>
      <w:r w:rsidR="000B5FDF">
        <w:rPr>
          <w:lang w:val="en-US"/>
        </w:rPr>
        <w:t xml:space="preserve"> an</w:t>
      </w:r>
      <w:r w:rsidR="00E26864">
        <w:rPr>
          <w:lang w:val="en-US"/>
        </w:rPr>
        <w:t xml:space="preserve"> ethical </w:t>
      </w:r>
      <w:r w:rsidR="00742F20">
        <w:rPr>
          <w:lang w:val="en-US"/>
        </w:rPr>
        <w:t xml:space="preserve">look is a fundamental role for the educative system. This also implies </w:t>
      </w:r>
      <w:r w:rsidR="000B5FDF">
        <w:rPr>
          <w:lang w:val="en-US"/>
        </w:rPr>
        <w:t xml:space="preserve">to teach in </w:t>
      </w:r>
      <w:r w:rsidR="00742F20">
        <w:rPr>
          <w:lang w:val="en-US"/>
        </w:rPr>
        <w:t xml:space="preserve">new ways of working that emphasize the importance of collaborative working and more horizontal networks. </w:t>
      </w:r>
    </w:p>
    <w:p w14:paraId="329AFDAD" w14:textId="36E05544" w:rsidR="000B5FDF" w:rsidRDefault="000B5FDF" w:rsidP="0062176E">
      <w:pPr>
        <w:pStyle w:val="Prrafodelista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Emotional education and multiple intelligences.</w:t>
      </w:r>
      <w:r w:rsidR="00D37499">
        <w:rPr>
          <w:lang w:val="en-US"/>
        </w:rPr>
        <w:t xml:space="preserve"> The space is also part of e</w:t>
      </w:r>
      <w:r w:rsidR="00DE0219">
        <w:rPr>
          <w:lang w:val="en-US"/>
        </w:rPr>
        <w:t xml:space="preserve">ducative strategies aiming at </w:t>
      </w:r>
      <w:r w:rsidR="00F21638">
        <w:rPr>
          <w:lang w:val="en-US"/>
        </w:rPr>
        <w:t>promoting empathy, solidarity and care among groups’ members.</w:t>
      </w:r>
    </w:p>
    <w:p w14:paraId="7F029263" w14:textId="77777777" w:rsidR="000B5FDF" w:rsidRDefault="000B5FDF" w:rsidP="0062176E">
      <w:pPr>
        <w:pStyle w:val="Prrafodelista"/>
        <w:jc w:val="both"/>
        <w:rPr>
          <w:lang w:val="en-US"/>
        </w:rPr>
      </w:pPr>
    </w:p>
    <w:p w14:paraId="70DBB1B4" w14:textId="6CC483BB" w:rsidR="00033BD1" w:rsidRPr="00444F4E" w:rsidRDefault="000B5FDF" w:rsidP="0062176E">
      <w:pPr>
        <w:tabs>
          <w:tab w:val="left" w:pos="790"/>
        </w:tabs>
        <w:jc w:val="both"/>
        <w:rPr>
          <w:lang w:val="en-US"/>
        </w:rPr>
      </w:pPr>
      <w:r>
        <w:rPr>
          <w:lang w:val="en-US"/>
        </w:rPr>
        <w:t>Wearing all this in mid, the methodology we propose has a high potential for the promotio</w:t>
      </w:r>
      <w:r w:rsidR="00F21638">
        <w:rPr>
          <w:lang w:val="en-US"/>
        </w:rPr>
        <w:t xml:space="preserve">n of these values and for improving </w:t>
      </w:r>
      <w:r w:rsidR="006219DD">
        <w:rPr>
          <w:lang w:val="en-US"/>
        </w:rPr>
        <w:t xml:space="preserve">social interaction and the quality of these interactions among students. This methodology results from a strategic partnership Erasmus+ </w:t>
      </w:r>
      <w:r w:rsidR="0062176E">
        <w:rPr>
          <w:lang w:val="en-US"/>
        </w:rPr>
        <w:t>project (</w:t>
      </w:r>
      <w:r w:rsidR="006219DD">
        <w:rPr>
          <w:lang w:val="en-US"/>
        </w:rPr>
        <w:t xml:space="preserve">2015-2017) </w:t>
      </w:r>
      <w:r w:rsidR="006219DD">
        <w:rPr>
          <w:lang w:val="en-US"/>
        </w:rPr>
        <w:lastRenderedPageBreak/>
        <w:t xml:space="preserve">that involved partners from four different European countries. </w:t>
      </w:r>
      <w:r w:rsidR="00033BD1" w:rsidRPr="006219DD">
        <w:rPr>
          <w:lang w:val="en-US"/>
        </w:rPr>
        <w:t>CReativity in Action to promote YOung eNtrepreneurShip</w:t>
      </w:r>
      <w:r w:rsidR="006219DD" w:rsidRPr="006219DD">
        <w:rPr>
          <w:lang w:val="en-US"/>
        </w:rPr>
        <w:t xml:space="preserve"> (CRAYON’s) has developed this methodology that has been tested in the different </w:t>
      </w:r>
      <w:r w:rsidR="00444F4E">
        <w:rPr>
          <w:lang w:val="en-US"/>
        </w:rPr>
        <w:t xml:space="preserve">national </w:t>
      </w:r>
      <w:r w:rsidR="006219DD" w:rsidRPr="006219DD">
        <w:rPr>
          <w:lang w:val="en-US"/>
        </w:rPr>
        <w:t>context</w:t>
      </w:r>
      <w:r w:rsidR="00444F4E">
        <w:rPr>
          <w:lang w:val="en-US"/>
        </w:rPr>
        <w:t>s</w:t>
      </w:r>
      <w:r w:rsidR="006219DD" w:rsidRPr="006219DD">
        <w:rPr>
          <w:lang w:val="en-US"/>
        </w:rPr>
        <w:t xml:space="preserve"> with young university students. </w:t>
      </w:r>
    </w:p>
    <w:p w14:paraId="24316063" w14:textId="143BD039" w:rsidR="00251CF7" w:rsidRPr="006D1AB5" w:rsidRDefault="0062176E" w:rsidP="0062176E">
      <w:pPr>
        <w:tabs>
          <w:tab w:val="left" w:pos="790"/>
        </w:tabs>
        <w:jc w:val="both"/>
        <w:rPr>
          <w:lang w:val="en-US"/>
        </w:rPr>
      </w:pPr>
      <w:r w:rsidRPr="006D1AB5">
        <w:rPr>
          <w:lang w:val="en-US"/>
        </w:rPr>
        <w:t>Even when the project’s focus is entrepreneurship, the methodological process that has been designed may be</w:t>
      </w:r>
      <w:r>
        <w:rPr>
          <w:lang w:val="en-US"/>
        </w:rPr>
        <w:t xml:space="preserve"> applied in different contexts; for instance, in a school centre, with students or teachers, and for groups’ management or for the development of ideas. </w:t>
      </w:r>
      <w:r w:rsidR="00251CF7">
        <w:rPr>
          <w:lang w:val="en-US"/>
        </w:rPr>
        <w:t xml:space="preserve">This is because we understand entrepreneurship as a person’s capacity to get the rid of his/her life, </w:t>
      </w:r>
      <w:r w:rsidR="005F3E65">
        <w:rPr>
          <w:lang w:val="en-US"/>
        </w:rPr>
        <w:t>and to participate in changes that take place around.</w:t>
      </w:r>
    </w:p>
    <w:p w14:paraId="3D06E09A" w14:textId="5DFCDD04" w:rsidR="0062176E" w:rsidRPr="0062176E" w:rsidRDefault="0062176E" w:rsidP="0062176E">
      <w:pPr>
        <w:tabs>
          <w:tab w:val="left" w:pos="790"/>
        </w:tabs>
        <w:jc w:val="both"/>
        <w:rPr>
          <w:lang w:val="en-US"/>
        </w:rPr>
      </w:pPr>
      <w:r>
        <w:rPr>
          <w:lang w:val="en-US"/>
        </w:rPr>
        <w:t xml:space="preserve">The combination of different methods and approaches (gamification, motivation 3.0. </w:t>
      </w:r>
      <w:r w:rsidRPr="0062176E">
        <w:rPr>
          <w:lang w:val="en-US"/>
        </w:rPr>
        <w:t>LEGO®, design thinking) allows teachers and mentors to work with teams the management of emotions, the symbolic construction of concepts</w:t>
      </w:r>
      <w:r w:rsidR="00444F4E">
        <w:rPr>
          <w:lang w:val="en-US"/>
        </w:rPr>
        <w:t xml:space="preserve"> and realities, metaphors, </w:t>
      </w:r>
      <w:r w:rsidRPr="0062176E">
        <w:rPr>
          <w:lang w:val="en-US"/>
        </w:rPr>
        <w:t xml:space="preserve">and storytelling, all </w:t>
      </w:r>
      <w:r w:rsidR="00444F4E">
        <w:rPr>
          <w:lang w:val="en-US"/>
        </w:rPr>
        <w:t xml:space="preserve">these </w:t>
      </w:r>
      <w:r w:rsidRPr="0062176E">
        <w:rPr>
          <w:lang w:val="en-US"/>
        </w:rPr>
        <w:t>facilitating</w:t>
      </w:r>
      <w:r w:rsidR="00444F4E">
        <w:rPr>
          <w:lang w:val="en-US"/>
        </w:rPr>
        <w:t xml:space="preserve"> and</w:t>
      </w:r>
      <w:r w:rsidRPr="0062176E">
        <w:rPr>
          <w:lang w:val="en-US"/>
        </w:rPr>
        <w:t xml:space="preserve"> </w:t>
      </w:r>
      <w:r>
        <w:rPr>
          <w:lang w:val="en-US"/>
        </w:rPr>
        <w:t xml:space="preserve">creating a new space for work and </w:t>
      </w:r>
      <w:r w:rsidRPr="0062176E">
        <w:rPr>
          <w:lang w:val="en-US"/>
        </w:rPr>
        <w:t xml:space="preserve">a better climate in the classroom context. </w:t>
      </w:r>
    </w:p>
    <w:p w14:paraId="468E959B" w14:textId="77777777" w:rsidR="00EA14EB" w:rsidRDefault="00EA14EB" w:rsidP="0062176E">
      <w:pPr>
        <w:jc w:val="both"/>
        <w:rPr>
          <w:lang w:val="en-US"/>
        </w:rPr>
      </w:pPr>
    </w:p>
    <w:p w14:paraId="5A423EC8" w14:textId="77777777" w:rsidR="00816273" w:rsidRPr="00444F4E" w:rsidRDefault="00816273" w:rsidP="0062176E">
      <w:pPr>
        <w:jc w:val="both"/>
        <w:rPr>
          <w:lang w:val="en-US"/>
        </w:rPr>
      </w:pPr>
    </w:p>
    <w:sectPr w:rsidR="00816273" w:rsidRPr="00444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A5742"/>
    <w:multiLevelType w:val="hybridMultilevel"/>
    <w:tmpl w:val="B8BEC8AE"/>
    <w:lvl w:ilvl="0" w:tplc="FD16E2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11"/>
    <w:rsid w:val="000162EF"/>
    <w:rsid w:val="00033BD1"/>
    <w:rsid w:val="000800A4"/>
    <w:rsid w:val="000B5FDF"/>
    <w:rsid w:val="00147AB1"/>
    <w:rsid w:val="00151551"/>
    <w:rsid w:val="00190DC8"/>
    <w:rsid w:val="00192F11"/>
    <w:rsid w:val="00251CF7"/>
    <w:rsid w:val="00261619"/>
    <w:rsid w:val="003419D5"/>
    <w:rsid w:val="00410385"/>
    <w:rsid w:val="0043787D"/>
    <w:rsid w:val="00443C3E"/>
    <w:rsid w:val="00444F4E"/>
    <w:rsid w:val="00560582"/>
    <w:rsid w:val="00566849"/>
    <w:rsid w:val="005F3E65"/>
    <w:rsid w:val="0062176E"/>
    <w:rsid w:val="006219DD"/>
    <w:rsid w:val="006D1AB5"/>
    <w:rsid w:val="0070603C"/>
    <w:rsid w:val="00742F20"/>
    <w:rsid w:val="00816273"/>
    <w:rsid w:val="00843CEC"/>
    <w:rsid w:val="0086024C"/>
    <w:rsid w:val="00894D90"/>
    <w:rsid w:val="0089667B"/>
    <w:rsid w:val="008A12F8"/>
    <w:rsid w:val="008A3506"/>
    <w:rsid w:val="008E4471"/>
    <w:rsid w:val="00B17DB3"/>
    <w:rsid w:val="00C10635"/>
    <w:rsid w:val="00D37499"/>
    <w:rsid w:val="00DB4E60"/>
    <w:rsid w:val="00DE0219"/>
    <w:rsid w:val="00E26864"/>
    <w:rsid w:val="00EA14EB"/>
    <w:rsid w:val="00EC3018"/>
    <w:rsid w:val="00F11E4B"/>
    <w:rsid w:val="00F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AB7"/>
  <w15:chartTrackingRefBased/>
  <w15:docId w15:val="{8EF7C029-C031-43C4-9385-18F37FA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5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55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F1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Campos Aparicio</dc:creator>
  <cp:keywords/>
  <dc:description/>
  <cp:lastModifiedBy>Maria Carmen Campos Aparicio</cp:lastModifiedBy>
  <cp:revision>4</cp:revision>
  <dcterms:created xsi:type="dcterms:W3CDTF">2017-03-07T13:03:00Z</dcterms:created>
  <dcterms:modified xsi:type="dcterms:W3CDTF">2017-03-07T13:09:00Z</dcterms:modified>
</cp:coreProperties>
</file>