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FFFF9" w14:textId="78968D32" w:rsidR="00277CD0" w:rsidRPr="00D15DCE" w:rsidRDefault="00D15DCE" w:rsidP="00C43B87">
      <w:pPr>
        <w:jc w:val="both"/>
        <w:rPr>
          <w:rFonts w:ascii="Times New Roman" w:hAnsi="Times New Roman" w:cs="Times New Roman"/>
          <w:color w:val="151515"/>
          <w:lang w:val="en-GB" w:eastAsia="es-ES_tradnl"/>
        </w:rPr>
      </w:pPr>
      <w:r>
        <w:rPr>
          <w:rFonts w:ascii="Times New Roman" w:hAnsi="Times New Roman" w:cs="Times New Roman"/>
          <w:color w:val="151515"/>
          <w:shd w:val="clear" w:color="auto" w:fill="FFFFFF"/>
          <w:lang w:val="en-GB" w:eastAsia="es-ES_tradnl"/>
        </w:rPr>
        <w:t>ACTION AND EMOTION SHARE SPACE</w:t>
      </w:r>
    </w:p>
    <w:p w14:paraId="010BA2F7" w14:textId="77777777" w:rsidR="00277CD0" w:rsidRPr="00D15DCE" w:rsidRDefault="00277CD0" w:rsidP="00C43B87">
      <w:pPr>
        <w:shd w:val="clear" w:color="auto" w:fill="CCCCCC"/>
        <w:jc w:val="both"/>
        <w:rPr>
          <w:rFonts w:ascii="Times New Roman" w:hAnsi="Times New Roman" w:cs="Times New Roman"/>
          <w:color w:val="151515"/>
          <w:lang w:val="en-GB" w:eastAsia="es-ES_tradnl"/>
        </w:rPr>
      </w:pPr>
    </w:p>
    <w:p w14:paraId="3677975A" w14:textId="2A7ECD01" w:rsidR="00277CD0" w:rsidRDefault="004E7A11" w:rsidP="00C43B87">
      <w:pPr>
        <w:jc w:val="both"/>
        <w:rPr>
          <w:rFonts w:ascii="Times New Roman" w:hAnsi="Times New Roman" w:cs="Times New Roman"/>
          <w:color w:val="151515"/>
          <w:shd w:val="clear" w:color="auto" w:fill="FFFFFF"/>
          <w:lang w:val="en-GB" w:eastAsia="es-ES_tradnl"/>
        </w:rPr>
      </w:pPr>
      <w:proofErr w:type="spellStart"/>
      <w:r>
        <w:rPr>
          <w:rFonts w:ascii="Times New Roman" w:hAnsi="Times New Roman" w:cs="Times New Roman"/>
          <w:color w:val="151515"/>
          <w:shd w:val="clear" w:color="auto" w:fill="FFFFFF"/>
          <w:lang w:val="en-GB" w:eastAsia="es-ES_tradnl"/>
        </w:rPr>
        <w:t>Alcalá</w:t>
      </w:r>
      <w:proofErr w:type="spellEnd"/>
      <w:r>
        <w:rPr>
          <w:rFonts w:ascii="Times New Roman" w:hAnsi="Times New Roman" w:cs="Times New Roman"/>
          <w:color w:val="151515"/>
          <w:shd w:val="clear" w:color="auto" w:fill="FFFFFF"/>
          <w:lang w:val="en-GB" w:eastAsia="es-ES_tradnl"/>
        </w:rPr>
        <w:t>, Maria</w:t>
      </w:r>
    </w:p>
    <w:p w14:paraId="0CB58367" w14:textId="68A4A8C7" w:rsidR="004E7A11" w:rsidRDefault="004E7A11" w:rsidP="00C43B87">
      <w:pPr>
        <w:jc w:val="both"/>
        <w:rPr>
          <w:rFonts w:ascii="Times New Roman" w:hAnsi="Times New Roman" w:cs="Times New Roman"/>
          <w:color w:val="151515"/>
          <w:shd w:val="clear" w:color="auto" w:fill="FFFFFF"/>
          <w:lang w:val="en-GB" w:eastAsia="es-ES_tradnl"/>
        </w:rPr>
      </w:pPr>
      <w:proofErr w:type="spellStart"/>
      <w:r>
        <w:rPr>
          <w:rFonts w:ascii="Times New Roman" w:hAnsi="Times New Roman" w:cs="Times New Roman"/>
          <w:color w:val="151515"/>
          <w:shd w:val="clear" w:color="auto" w:fill="FFFFFF"/>
          <w:lang w:val="en-GB" w:eastAsia="es-ES_tradnl"/>
        </w:rPr>
        <w:t>Galán</w:t>
      </w:r>
      <w:proofErr w:type="spellEnd"/>
      <w:r>
        <w:rPr>
          <w:rFonts w:ascii="Times New Roman" w:hAnsi="Times New Roman" w:cs="Times New Roman"/>
          <w:color w:val="151515"/>
          <w:shd w:val="clear" w:color="auto" w:fill="FFFFFF"/>
          <w:lang w:val="en-GB" w:eastAsia="es-ES_tradnl"/>
        </w:rPr>
        <w:t xml:space="preserve">, </w:t>
      </w:r>
      <w:proofErr w:type="spellStart"/>
      <w:r>
        <w:rPr>
          <w:rFonts w:ascii="Times New Roman" w:hAnsi="Times New Roman" w:cs="Times New Roman"/>
          <w:color w:val="151515"/>
          <w:shd w:val="clear" w:color="auto" w:fill="FFFFFF"/>
          <w:lang w:val="en-GB" w:eastAsia="es-ES_tradnl"/>
        </w:rPr>
        <w:t>Juvi</w:t>
      </w:r>
      <w:proofErr w:type="spellEnd"/>
    </w:p>
    <w:p w14:paraId="35628421" w14:textId="77777777" w:rsidR="004E7A11" w:rsidRDefault="004E7A11" w:rsidP="00C43B87">
      <w:pPr>
        <w:jc w:val="both"/>
        <w:rPr>
          <w:rFonts w:ascii="Times New Roman" w:hAnsi="Times New Roman" w:cs="Times New Roman"/>
          <w:color w:val="151515"/>
          <w:shd w:val="clear" w:color="auto" w:fill="FFFFFF"/>
          <w:lang w:val="en-GB" w:eastAsia="es-ES_tradnl"/>
        </w:rPr>
      </w:pPr>
    </w:p>
    <w:p w14:paraId="1F73A501" w14:textId="77777777" w:rsidR="004E7A11" w:rsidRDefault="004E7A11" w:rsidP="00C43B87">
      <w:pPr>
        <w:jc w:val="both"/>
        <w:rPr>
          <w:rFonts w:ascii="Times New Roman" w:hAnsi="Times New Roman" w:cs="Times New Roman"/>
          <w:color w:val="151515"/>
          <w:shd w:val="clear" w:color="auto" w:fill="FFFFFF"/>
          <w:lang w:val="en-GB" w:eastAsia="es-ES_tradnl"/>
        </w:rPr>
      </w:pPr>
    </w:p>
    <w:p w14:paraId="328DE7FD" w14:textId="77777777" w:rsidR="004E7A11" w:rsidRPr="00D15DCE" w:rsidRDefault="004E7A11" w:rsidP="00C43B87">
      <w:pPr>
        <w:jc w:val="both"/>
        <w:rPr>
          <w:rFonts w:ascii="Times New Roman" w:hAnsi="Times New Roman" w:cs="Times New Roman"/>
          <w:color w:val="151515"/>
          <w:shd w:val="clear" w:color="auto" w:fill="FFFFFF"/>
          <w:lang w:val="en-GB" w:eastAsia="es-ES_tradnl"/>
        </w:rPr>
      </w:pPr>
    </w:p>
    <w:p w14:paraId="1202A6FD" w14:textId="6EF8EFB5" w:rsidR="00B4773D" w:rsidRPr="00D15DCE" w:rsidRDefault="00E13CD9" w:rsidP="00C43B87">
      <w:pPr>
        <w:jc w:val="both"/>
        <w:rPr>
          <w:rFonts w:ascii="Times New Roman" w:hAnsi="Times New Roman" w:cs="Times New Roman"/>
          <w:color w:val="151515"/>
          <w:shd w:val="clear" w:color="auto" w:fill="FFFFFF"/>
          <w:lang w:val="en-GB" w:eastAsia="es-ES_tradnl"/>
        </w:rPr>
      </w:pPr>
      <w:r w:rsidRPr="00D15DCE">
        <w:rPr>
          <w:rFonts w:ascii="Times New Roman" w:hAnsi="Times New Roman" w:cs="Times New Roman"/>
          <w:color w:val="151515"/>
          <w:shd w:val="clear" w:color="auto" w:fill="FFFFFF"/>
          <w:lang w:val="en-GB" w:eastAsia="es-ES_tradnl"/>
        </w:rPr>
        <w:t xml:space="preserve">Contexts and </w:t>
      </w:r>
      <w:r w:rsidR="003F0432" w:rsidRPr="00D15DCE">
        <w:rPr>
          <w:rFonts w:ascii="Times New Roman" w:hAnsi="Times New Roman" w:cs="Times New Roman"/>
          <w:color w:val="151515"/>
          <w:shd w:val="clear" w:color="auto" w:fill="FFFFFF"/>
          <w:lang w:val="en-GB" w:eastAsia="es-ES_tradnl"/>
        </w:rPr>
        <w:t>environments</w:t>
      </w:r>
      <w:r w:rsidRPr="00D15DCE">
        <w:rPr>
          <w:rFonts w:ascii="Times New Roman" w:hAnsi="Times New Roman" w:cs="Times New Roman"/>
          <w:color w:val="151515"/>
          <w:shd w:val="clear" w:color="auto" w:fill="FFFFFF"/>
          <w:lang w:val="en-GB" w:eastAsia="es-ES_tradnl"/>
        </w:rPr>
        <w:t xml:space="preserve"> have an influence in the way we socially interact, in the learnings we make and </w:t>
      </w:r>
      <w:r w:rsidR="00D15DCE" w:rsidRPr="00D15DCE">
        <w:rPr>
          <w:rFonts w:ascii="Times New Roman" w:hAnsi="Times New Roman" w:cs="Times New Roman"/>
          <w:color w:val="151515"/>
          <w:shd w:val="clear" w:color="auto" w:fill="FFFFFF"/>
          <w:lang w:val="en-GB" w:eastAsia="es-ES_tradnl"/>
        </w:rPr>
        <w:t>in</w:t>
      </w:r>
      <w:r w:rsidRPr="00D15DCE">
        <w:rPr>
          <w:rFonts w:ascii="Times New Roman" w:hAnsi="Times New Roman" w:cs="Times New Roman"/>
          <w:color w:val="151515"/>
          <w:shd w:val="clear" w:color="auto" w:fill="FFFFFF"/>
          <w:lang w:val="en-GB" w:eastAsia="es-ES_tradnl"/>
        </w:rPr>
        <w:t xml:space="preserve"> the experiences we live.  We </w:t>
      </w:r>
      <w:r w:rsidR="008252C4" w:rsidRPr="00D15DCE">
        <w:rPr>
          <w:rFonts w:ascii="Times New Roman" w:hAnsi="Times New Roman" w:cs="Times New Roman"/>
          <w:color w:val="151515"/>
          <w:shd w:val="clear" w:color="auto" w:fill="FFFFFF"/>
          <w:lang w:val="en-GB" w:eastAsia="es-ES_tradnl"/>
        </w:rPr>
        <w:t>can see a revalorization of dis</w:t>
      </w:r>
      <w:r w:rsidRPr="00D15DCE">
        <w:rPr>
          <w:rFonts w:ascii="Times New Roman" w:hAnsi="Times New Roman" w:cs="Times New Roman"/>
          <w:color w:val="151515"/>
          <w:shd w:val="clear" w:color="auto" w:fill="FFFFFF"/>
          <w:lang w:val="en-GB" w:eastAsia="es-ES_tradnl"/>
        </w:rPr>
        <w:t>c</w:t>
      </w:r>
      <w:r w:rsidR="008252C4" w:rsidRPr="00D15DCE">
        <w:rPr>
          <w:rFonts w:ascii="Times New Roman" w:hAnsi="Times New Roman" w:cs="Times New Roman"/>
          <w:color w:val="151515"/>
          <w:shd w:val="clear" w:color="auto" w:fill="FFFFFF"/>
          <w:lang w:val="en-GB" w:eastAsia="es-ES_tradnl"/>
        </w:rPr>
        <w:t>o</w:t>
      </w:r>
      <w:r w:rsidRPr="00D15DCE">
        <w:rPr>
          <w:rFonts w:ascii="Times New Roman" w:hAnsi="Times New Roman" w:cs="Times New Roman"/>
          <w:color w:val="151515"/>
          <w:shd w:val="clear" w:color="auto" w:fill="FFFFFF"/>
          <w:lang w:val="en-GB" w:eastAsia="es-ES_tradnl"/>
        </w:rPr>
        <w:t>urse</w:t>
      </w:r>
      <w:r w:rsidR="008252C4" w:rsidRPr="00D15DCE">
        <w:rPr>
          <w:rFonts w:ascii="Times New Roman" w:hAnsi="Times New Roman" w:cs="Times New Roman"/>
          <w:color w:val="151515"/>
          <w:shd w:val="clear" w:color="auto" w:fill="FFFFFF"/>
          <w:lang w:val="en-GB" w:eastAsia="es-ES_tradnl"/>
        </w:rPr>
        <w:t xml:space="preserve">s that </w:t>
      </w:r>
      <w:r w:rsidR="009F23FA" w:rsidRPr="00D15DCE">
        <w:rPr>
          <w:rFonts w:ascii="Times New Roman" w:hAnsi="Times New Roman" w:cs="Times New Roman"/>
          <w:color w:val="151515"/>
          <w:shd w:val="clear" w:color="auto" w:fill="FFFFFF"/>
          <w:lang w:val="en-GB" w:eastAsia="es-ES_tradnl"/>
        </w:rPr>
        <w:t xml:space="preserve">defend </w:t>
      </w:r>
      <w:r w:rsidR="008252C4" w:rsidRPr="00D15DCE">
        <w:rPr>
          <w:rFonts w:ascii="Times New Roman" w:hAnsi="Times New Roman" w:cs="Times New Roman"/>
          <w:color w:val="151515"/>
          <w:shd w:val="clear" w:color="auto" w:fill="FFFFFF"/>
          <w:lang w:val="en-GB" w:eastAsia="es-ES_tradnl"/>
        </w:rPr>
        <w:t>this idea</w:t>
      </w:r>
      <w:r w:rsidR="009F23FA" w:rsidRPr="00D15DCE">
        <w:rPr>
          <w:rFonts w:ascii="Times New Roman" w:hAnsi="Times New Roman" w:cs="Times New Roman"/>
          <w:color w:val="151515"/>
          <w:shd w:val="clear" w:color="auto" w:fill="FFFFFF"/>
          <w:lang w:val="en-GB" w:eastAsia="es-ES_tradnl"/>
        </w:rPr>
        <w:t>, and hence that if we promote a diversity of contexts we can encourage different types of learnings, and more inclusive and emotionally healthy social relations.</w:t>
      </w:r>
      <w:r w:rsidR="00C3197B" w:rsidRPr="00D15DCE">
        <w:rPr>
          <w:rFonts w:ascii="Times New Roman" w:hAnsi="Times New Roman" w:cs="Times New Roman"/>
          <w:color w:val="151515"/>
          <w:shd w:val="clear" w:color="auto" w:fill="FFFFFF"/>
          <w:lang w:val="en-GB" w:eastAsia="es-ES_tradnl"/>
        </w:rPr>
        <w:t xml:space="preserve"> We know this </w:t>
      </w:r>
      <w:r w:rsidR="003F0432" w:rsidRPr="00D15DCE">
        <w:rPr>
          <w:rFonts w:ascii="Times New Roman" w:hAnsi="Times New Roman" w:cs="Times New Roman"/>
          <w:color w:val="151515"/>
          <w:shd w:val="clear" w:color="auto" w:fill="FFFFFF"/>
          <w:lang w:val="en-GB" w:eastAsia="es-ES_tradnl"/>
        </w:rPr>
        <w:t>discourse has been central for p</w:t>
      </w:r>
      <w:r w:rsidR="00C3197B" w:rsidRPr="00D15DCE">
        <w:rPr>
          <w:rFonts w:ascii="Times New Roman" w:hAnsi="Times New Roman" w:cs="Times New Roman"/>
          <w:color w:val="151515"/>
          <w:shd w:val="clear" w:color="auto" w:fill="FFFFFF"/>
          <w:lang w:val="en-GB" w:eastAsia="es-ES_tradnl"/>
        </w:rPr>
        <w:t xml:space="preserve">edagogy and in the </w:t>
      </w:r>
      <w:r w:rsidR="00D15DCE" w:rsidRPr="00D15DCE">
        <w:rPr>
          <w:rFonts w:ascii="Times New Roman" w:hAnsi="Times New Roman" w:cs="Times New Roman"/>
          <w:color w:val="151515"/>
          <w:shd w:val="clear" w:color="auto" w:fill="FFFFFF"/>
          <w:lang w:val="en-GB" w:eastAsia="es-ES_tradnl"/>
        </w:rPr>
        <w:t>teachers’ training</w:t>
      </w:r>
      <w:r w:rsidR="003F0432" w:rsidRPr="00D15DCE">
        <w:rPr>
          <w:rFonts w:ascii="Times New Roman" w:hAnsi="Times New Roman" w:cs="Times New Roman"/>
          <w:color w:val="151515"/>
          <w:shd w:val="clear" w:color="auto" w:fill="FFFFFF"/>
          <w:lang w:val="en-GB" w:eastAsia="es-ES_tradnl"/>
        </w:rPr>
        <w:t xml:space="preserve"> programmes; auth</w:t>
      </w:r>
      <w:r w:rsidR="00C3197B" w:rsidRPr="00D15DCE">
        <w:rPr>
          <w:rFonts w:ascii="Times New Roman" w:hAnsi="Times New Roman" w:cs="Times New Roman"/>
          <w:color w:val="151515"/>
          <w:shd w:val="clear" w:color="auto" w:fill="FFFFFF"/>
          <w:lang w:val="en-GB" w:eastAsia="es-ES_tradnl"/>
        </w:rPr>
        <w:t>or</w:t>
      </w:r>
      <w:r w:rsidR="003F0432" w:rsidRPr="00D15DCE">
        <w:rPr>
          <w:rFonts w:ascii="Times New Roman" w:hAnsi="Times New Roman" w:cs="Times New Roman"/>
          <w:color w:val="151515"/>
          <w:shd w:val="clear" w:color="auto" w:fill="FFFFFF"/>
          <w:lang w:val="en-GB" w:eastAsia="es-ES_tradnl"/>
        </w:rPr>
        <w:t>s</w:t>
      </w:r>
      <w:r w:rsidR="00C3197B" w:rsidRPr="00D15DCE">
        <w:rPr>
          <w:rFonts w:ascii="Times New Roman" w:hAnsi="Times New Roman" w:cs="Times New Roman"/>
          <w:color w:val="151515"/>
          <w:shd w:val="clear" w:color="auto" w:fill="FFFFFF"/>
          <w:lang w:val="en-GB" w:eastAsia="es-ES_tradnl"/>
        </w:rPr>
        <w:t xml:space="preserve"> such as </w:t>
      </w:r>
      <w:r w:rsidR="006A3488" w:rsidRPr="00D15DCE">
        <w:rPr>
          <w:rFonts w:ascii="Times New Roman" w:hAnsi="Times New Roman" w:cs="Times New Roman"/>
          <w:color w:val="151515"/>
          <w:shd w:val="clear" w:color="auto" w:fill="FFFFFF"/>
          <w:lang w:val="en-GB" w:eastAsia="es-ES_tradnl"/>
        </w:rPr>
        <w:t xml:space="preserve"> </w:t>
      </w:r>
      <w:r w:rsidR="00B4773D" w:rsidRPr="00D15DCE">
        <w:rPr>
          <w:rFonts w:ascii="Times New Roman" w:hAnsi="Times New Roman" w:cs="Times New Roman"/>
          <w:color w:val="151515"/>
          <w:shd w:val="clear" w:color="auto" w:fill="FFFFFF"/>
          <w:lang w:val="en-GB" w:eastAsia="es-ES_tradnl"/>
        </w:rPr>
        <w:t>Montessori</w:t>
      </w:r>
      <w:r w:rsidR="003A1662" w:rsidRPr="00D15DCE">
        <w:rPr>
          <w:rFonts w:ascii="Times New Roman" w:hAnsi="Times New Roman" w:cs="Times New Roman"/>
          <w:color w:val="151515"/>
          <w:shd w:val="clear" w:color="auto" w:fill="FFFFFF"/>
          <w:lang w:val="en-GB" w:eastAsia="es-ES_tradnl"/>
        </w:rPr>
        <w:t xml:space="preserve"> (1912)</w:t>
      </w:r>
      <w:r w:rsidR="00AF061B" w:rsidRPr="00D15DCE">
        <w:rPr>
          <w:rFonts w:ascii="Times New Roman" w:hAnsi="Times New Roman" w:cs="Times New Roman"/>
          <w:color w:val="151515"/>
          <w:shd w:val="clear" w:color="auto" w:fill="FFFFFF"/>
          <w:lang w:val="en-GB" w:eastAsia="es-ES_tradnl"/>
        </w:rPr>
        <w:t xml:space="preserve">, </w:t>
      </w:r>
      <w:r w:rsidR="00B4773D" w:rsidRPr="00D15DCE">
        <w:rPr>
          <w:rFonts w:ascii="Times New Roman" w:hAnsi="Times New Roman" w:cs="Times New Roman"/>
          <w:color w:val="151515"/>
          <w:shd w:val="clear" w:color="auto" w:fill="FFFFFF"/>
          <w:lang w:val="en-GB" w:eastAsia="es-ES_tradnl"/>
        </w:rPr>
        <w:t>Malaguzzi</w:t>
      </w:r>
      <w:r w:rsidR="009464A4" w:rsidRPr="00D15DCE">
        <w:rPr>
          <w:rFonts w:ascii="Times New Roman" w:hAnsi="Times New Roman" w:cs="Times New Roman"/>
          <w:color w:val="151515"/>
          <w:shd w:val="clear" w:color="auto" w:fill="FFFFFF"/>
          <w:lang w:val="en-GB" w:eastAsia="es-ES_tradnl"/>
        </w:rPr>
        <w:t xml:space="preserve"> (Hoyuelo, 2006)</w:t>
      </w:r>
      <w:r w:rsidR="00AF061B" w:rsidRPr="00D15DCE">
        <w:rPr>
          <w:rFonts w:ascii="Times New Roman" w:hAnsi="Times New Roman" w:cs="Times New Roman"/>
          <w:color w:val="151515"/>
          <w:shd w:val="clear" w:color="auto" w:fill="FFFFFF"/>
          <w:lang w:val="en-GB" w:eastAsia="es-ES_tradnl"/>
        </w:rPr>
        <w:t xml:space="preserve">, Freinet </w:t>
      </w:r>
      <w:r w:rsidR="00B6762E" w:rsidRPr="00D15DCE">
        <w:rPr>
          <w:rFonts w:ascii="Times New Roman" w:hAnsi="Times New Roman" w:cs="Times New Roman"/>
          <w:color w:val="151515"/>
          <w:shd w:val="clear" w:color="auto" w:fill="FFFFFF"/>
          <w:lang w:val="en-GB" w:eastAsia="es-ES_tradnl"/>
        </w:rPr>
        <w:t>(1956)</w:t>
      </w:r>
      <w:r w:rsidR="00AF061B" w:rsidRPr="00D15DCE">
        <w:rPr>
          <w:rFonts w:ascii="Times New Roman" w:hAnsi="Times New Roman" w:cs="Times New Roman"/>
          <w:color w:val="151515"/>
          <w:shd w:val="clear" w:color="auto" w:fill="FFFFFF"/>
          <w:lang w:val="en-GB" w:eastAsia="es-ES_tradnl"/>
        </w:rPr>
        <w:t>,</w:t>
      </w:r>
      <w:r w:rsidR="00132209" w:rsidRPr="00D15DCE">
        <w:rPr>
          <w:rFonts w:ascii="Times New Roman" w:hAnsi="Times New Roman" w:cs="Times New Roman"/>
          <w:color w:val="151515"/>
          <w:shd w:val="clear" w:color="auto" w:fill="FFFFFF"/>
          <w:lang w:val="en-GB" w:eastAsia="es-ES_tradnl"/>
        </w:rPr>
        <w:t xml:space="preserve"> </w:t>
      </w:r>
      <w:r w:rsidR="006A3488" w:rsidRPr="00D15DCE">
        <w:rPr>
          <w:rFonts w:ascii="Times New Roman" w:hAnsi="Times New Roman" w:cs="Times New Roman"/>
          <w:color w:val="151515"/>
          <w:shd w:val="clear" w:color="auto" w:fill="FFFFFF"/>
          <w:lang w:val="en-GB" w:eastAsia="es-ES_tradnl"/>
        </w:rPr>
        <w:t>Giner de los Ríos</w:t>
      </w:r>
      <w:r w:rsidR="00067286" w:rsidRPr="00D15DCE">
        <w:rPr>
          <w:rFonts w:ascii="Times New Roman" w:hAnsi="Times New Roman" w:cs="Times New Roman"/>
          <w:color w:val="151515"/>
          <w:shd w:val="clear" w:color="auto" w:fill="FFFFFF"/>
          <w:lang w:val="en-GB" w:eastAsia="es-ES_tradnl"/>
        </w:rPr>
        <w:t xml:space="preserve"> (Colmenar, 2015)</w:t>
      </w:r>
      <w:r w:rsidR="006A3488" w:rsidRPr="00D15DCE">
        <w:rPr>
          <w:rFonts w:ascii="Times New Roman" w:hAnsi="Times New Roman" w:cs="Times New Roman"/>
          <w:color w:val="151515"/>
          <w:shd w:val="clear" w:color="auto" w:fill="FFFFFF"/>
          <w:lang w:val="en-GB" w:eastAsia="es-ES_tradnl"/>
        </w:rPr>
        <w:t xml:space="preserve"> or Rosa Sensat</w:t>
      </w:r>
      <w:r w:rsidR="003F0432" w:rsidRPr="00D15DCE">
        <w:rPr>
          <w:rFonts w:ascii="Times New Roman" w:hAnsi="Times New Roman" w:cs="Times New Roman"/>
          <w:color w:val="151515"/>
          <w:shd w:val="clear" w:color="auto" w:fill="FFFFFF"/>
          <w:lang w:val="en-GB" w:eastAsia="es-ES_tradnl"/>
        </w:rPr>
        <w:t xml:space="preserve"> (1934)</w:t>
      </w:r>
      <w:r w:rsidR="006A3488" w:rsidRPr="00D15DCE">
        <w:rPr>
          <w:rFonts w:ascii="Times New Roman" w:hAnsi="Times New Roman" w:cs="Times New Roman"/>
          <w:color w:val="151515"/>
          <w:shd w:val="clear" w:color="auto" w:fill="FFFFFF"/>
          <w:lang w:val="en-GB" w:eastAsia="es-ES_tradnl"/>
        </w:rPr>
        <w:t xml:space="preserve"> at the beginning of the 20</w:t>
      </w:r>
      <w:r w:rsidR="006A3488" w:rsidRPr="00D15DCE">
        <w:rPr>
          <w:rFonts w:ascii="Times New Roman" w:hAnsi="Times New Roman" w:cs="Times New Roman"/>
          <w:color w:val="151515"/>
          <w:shd w:val="clear" w:color="auto" w:fill="FFFFFF"/>
          <w:vertAlign w:val="superscript"/>
          <w:lang w:val="en-GB" w:eastAsia="es-ES_tradnl"/>
        </w:rPr>
        <w:t>th</w:t>
      </w:r>
      <w:r w:rsidR="006A3488" w:rsidRPr="00D15DCE">
        <w:rPr>
          <w:rFonts w:ascii="Times New Roman" w:hAnsi="Times New Roman" w:cs="Times New Roman"/>
          <w:color w:val="151515"/>
          <w:shd w:val="clear" w:color="auto" w:fill="FFFFFF"/>
          <w:lang w:val="en-GB" w:eastAsia="es-ES_tradnl"/>
        </w:rPr>
        <w:t xml:space="preserve"> century already defended this issue in their educative proposals, and their practices have been extended all over the world. </w:t>
      </w:r>
    </w:p>
    <w:p w14:paraId="0ACCF67B" w14:textId="77777777" w:rsidR="001F07EC" w:rsidRPr="00D15DCE" w:rsidRDefault="001F07EC" w:rsidP="00C43B87">
      <w:pPr>
        <w:jc w:val="both"/>
        <w:rPr>
          <w:rFonts w:ascii="Times New Roman" w:hAnsi="Times New Roman" w:cs="Times New Roman"/>
          <w:color w:val="151515"/>
          <w:shd w:val="clear" w:color="auto" w:fill="FFFFFF"/>
          <w:lang w:val="en-GB" w:eastAsia="es-ES_tradnl"/>
        </w:rPr>
      </w:pPr>
    </w:p>
    <w:p w14:paraId="1CCB40AC" w14:textId="10453C30" w:rsidR="003A7E22" w:rsidRPr="00D15DCE" w:rsidRDefault="003A7E22" w:rsidP="00C43B87">
      <w:pPr>
        <w:jc w:val="both"/>
        <w:rPr>
          <w:rFonts w:ascii="Times New Roman" w:hAnsi="Times New Roman" w:cs="Times New Roman"/>
          <w:color w:val="151515"/>
          <w:shd w:val="clear" w:color="auto" w:fill="FFFFFF"/>
          <w:lang w:val="en-GB" w:eastAsia="es-ES_tradnl"/>
        </w:rPr>
      </w:pPr>
      <w:r w:rsidRPr="00D15DCE">
        <w:rPr>
          <w:rFonts w:ascii="Times New Roman" w:hAnsi="Times New Roman" w:cs="Times New Roman"/>
          <w:color w:val="151515"/>
          <w:shd w:val="clear" w:color="auto" w:fill="FFFFFF"/>
          <w:lang w:val="en-GB" w:eastAsia="es-ES_tradnl"/>
        </w:rPr>
        <w:t xml:space="preserve">In this </w:t>
      </w:r>
      <w:r w:rsidR="00D15DCE" w:rsidRPr="00D15DCE">
        <w:rPr>
          <w:rFonts w:ascii="Times New Roman" w:hAnsi="Times New Roman" w:cs="Times New Roman"/>
          <w:color w:val="151515"/>
          <w:shd w:val="clear" w:color="auto" w:fill="FFFFFF"/>
          <w:lang w:val="en-GB" w:eastAsia="es-ES_tradnl"/>
        </w:rPr>
        <w:t>paper,</w:t>
      </w:r>
      <w:r w:rsidRPr="00D15DCE">
        <w:rPr>
          <w:rFonts w:ascii="Times New Roman" w:hAnsi="Times New Roman" w:cs="Times New Roman"/>
          <w:color w:val="151515"/>
          <w:shd w:val="clear" w:color="auto" w:fill="FFFFFF"/>
          <w:lang w:val="en-GB" w:eastAsia="es-ES_tradnl"/>
        </w:rPr>
        <w:t xml:space="preserve"> we want to go in-</w:t>
      </w:r>
      <w:r w:rsidR="00D15DCE" w:rsidRPr="00D15DCE">
        <w:rPr>
          <w:rFonts w:ascii="Times New Roman" w:hAnsi="Times New Roman" w:cs="Times New Roman"/>
          <w:color w:val="151515"/>
          <w:shd w:val="clear" w:color="auto" w:fill="FFFFFF"/>
          <w:lang w:val="en-GB" w:eastAsia="es-ES_tradnl"/>
        </w:rPr>
        <w:t>depth</w:t>
      </w:r>
      <w:r w:rsidRPr="00D15DCE">
        <w:rPr>
          <w:rFonts w:ascii="Times New Roman" w:hAnsi="Times New Roman" w:cs="Times New Roman"/>
          <w:color w:val="151515"/>
          <w:shd w:val="clear" w:color="auto" w:fill="FFFFFF"/>
          <w:lang w:val="en-GB" w:eastAsia="es-ES_tradnl"/>
        </w:rPr>
        <w:t xml:space="preserve"> and develop the idea of</w:t>
      </w:r>
      <w:r w:rsidR="003F0432" w:rsidRPr="00D15DCE">
        <w:rPr>
          <w:rFonts w:ascii="Times New Roman" w:hAnsi="Times New Roman" w:cs="Times New Roman"/>
          <w:color w:val="151515"/>
          <w:shd w:val="clear" w:color="auto" w:fill="FFFFFF"/>
          <w:lang w:val="en-GB" w:eastAsia="es-ES_tradnl"/>
        </w:rPr>
        <w:t xml:space="preserve"> the importance of</w:t>
      </w:r>
      <w:r w:rsidRPr="00D15DCE">
        <w:rPr>
          <w:rFonts w:ascii="Times New Roman" w:hAnsi="Times New Roman" w:cs="Times New Roman"/>
          <w:color w:val="151515"/>
          <w:shd w:val="clear" w:color="auto" w:fill="FFFFFF"/>
          <w:lang w:val="en-GB" w:eastAsia="es-ES_tradnl"/>
        </w:rPr>
        <w:t xml:space="preserve"> </w:t>
      </w:r>
      <w:r w:rsidR="00D15DCE" w:rsidRPr="00D15DCE">
        <w:rPr>
          <w:rFonts w:ascii="Times New Roman" w:hAnsi="Times New Roman" w:cs="Times New Roman"/>
          <w:color w:val="151515"/>
          <w:shd w:val="clear" w:color="auto" w:fill="FFFFFF"/>
          <w:lang w:val="en-GB" w:eastAsia="es-ES_tradnl"/>
        </w:rPr>
        <w:t>learning contexts</w:t>
      </w:r>
      <w:r w:rsidR="003F0432" w:rsidRPr="00D15DCE">
        <w:rPr>
          <w:rFonts w:ascii="Times New Roman" w:hAnsi="Times New Roman" w:cs="Times New Roman"/>
          <w:color w:val="151515"/>
          <w:shd w:val="clear" w:color="auto" w:fill="FFFFFF"/>
          <w:lang w:val="en-GB" w:eastAsia="es-ES_tradnl"/>
        </w:rPr>
        <w:t xml:space="preserve"> </w:t>
      </w:r>
      <w:r w:rsidRPr="00D15DCE">
        <w:rPr>
          <w:rFonts w:ascii="Times New Roman" w:hAnsi="Times New Roman" w:cs="Times New Roman"/>
          <w:color w:val="151515"/>
          <w:shd w:val="clear" w:color="auto" w:fill="FFFFFF"/>
          <w:lang w:val="en-GB" w:eastAsia="es-ES_tradnl"/>
        </w:rPr>
        <w:t>from very early stages</w:t>
      </w:r>
      <w:r w:rsidR="00B32966" w:rsidRPr="00D15DCE">
        <w:rPr>
          <w:rFonts w:ascii="Times New Roman" w:hAnsi="Times New Roman" w:cs="Times New Roman"/>
          <w:color w:val="151515"/>
          <w:shd w:val="clear" w:color="auto" w:fill="FFFFFF"/>
          <w:lang w:val="en-GB" w:eastAsia="es-ES_tradnl"/>
        </w:rPr>
        <w:t xml:space="preserve">. We present an educative project that is being developed since 2008 for the 0 to 3 years old period, in a network of fifteen childhood education schools, in the Valencia region. Nonetheless, </w:t>
      </w:r>
      <w:r w:rsidR="003F0432" w:rsidRPr="00D15DCE">
        <w:rPr>
          <w:rFonts w:ascii="Times New Roman" w:hAnsi="Times New Roman" w:cs="Times New Roman"/>
          <w:color w:val="151515"/>
          <w:shd w:val="clear" w:color="auto" w:fill="FFFFFF"/>
          <w:lang w:val="en-GB" w:eastAsia="es-ES_tradnl"/>
        </w:rPr>
        <w:t xml:space="preserve">the project </w:t>
      </w:r>
      <w:r w:rsidR="00B32966" w:rsidRPr="00D15DCE">
        <w:rPr>
          <w:rFonts w:ascii="Times New Roman" w:hAnsi="Times New Roman" w:cs="Times New Roman"/>
          <w:color w:val="151515"/>
          <w:shd w:val="clear" w:color="auto" w:fill="FFFFFF"/>
          <w:lang w:val="en-GB" w:eastAsia="es-ES_tradnl"/>
        </w:rPr>
        <w:t>can also be develop</w:t>
      </w:r>
      <w:r w:rsidR="003F0432" w:rsidRPr="00D15DCE">
        <w:rPr>
          <w:rFonts w:ascii="Times New Roman" w:hAnsi="Times New Roman" w:cs="Times New Roman"/>
          <w:color w:val="151515"/>
          <w:shd w:val="clear" w:color="auto" w:fill="FFFFFF"/>
          <w:lang w:val="en-GB" w:eastAsia="es-ES_tradnl"/>
        </w:rPr>
        <w:t>ed in other educative levels (3-6 and primary education).</w:t>
      </w:r>
    </w:p>
    <w:p w14:paraId="1841A0AE" w14:textId="77777777" w:rsidR="003A7E22" w:rsidRPr="00D15DCE" w:rsidRDefault="003A7E22" w:rsidP="00C43B87">
      <w:pPr>
        <w:jc w:val="both"/>
        <w:rPr>
          <w:rFonts w:ascii="Times New Roman" w:hAnsi="Times New Roman" w:cs="Times New Roman"/>
          <w:color w:val="151515"/>
          <w:shd w:val="clear" w:color="auto" w:fill="FFFFFF"/>
          <w:lang w:val="en-GB" w:eastAsia="es-ES_tradnl"/>
        </w:rPr>
      </w:pPr>
    </w:p>
    <w:p w14:paraId="7418737E" w14:textId="52ABA998" w:rsidR="001F07EC" w:rsidRPr="00D15DCE" w:rsidRDefault="00BA75C0" w:rsidP="00DD2C94">
      <w:pPr>
        <w:jc w:val="both"/>
        <w:rPr>
          <w:rFonts w:ascii="Times New Roman" w:hAnsi="Times New Roman" w:cs="Times New Roman"/>
          <w:color w:val="151515"/>
          <w:shd w:val="clear" w:color="auto" w:fill="FFFFFF"/>
          <w:lang w:val="en-GB" w:eastAsia="es-ES_tradnl"/>
        </w:rPr>
      </w:pPr>
      <w:r w:rsidRPr="00D15DCE">
        <w:rPr>
          <w:rFonts w:ascii="Times New Roman" w:hAnsi="Times New Roman" w:cs="Times New Roman"/>
          <w:color w:val="151515"/>
          <w:shd w:val="clear" w:color="auto" w:fill="FFFFFF"/>
          <w:lang w:val="en-GB" w:eastAsia="es-ES_tradnl"/>
        </w:rPr>
        <w:t>Different studies show the importance of an early</w:t>
      </w:r>
      <w:r w:rsidR="006D20E5" w:rsidRPr="00D15DCE">
        <w:rPr>
          <w:rFonts w:ascii="Times New Roman" w:hAnsi="Times New Roman" w:cs="Times New Roman"/>
          <w:color w:val="151515"/>
          <w:shd w:val="clear" w:color="auto" w:fill="FFFFFF"/>
          <w:lang w:val="en-GB" w:eastAsia="es-ES_tradnl"/>
        </w:rPr>
        <w:t xml:space="preserve"> entry into the formal educative</w:t>
      </w:r>
      <w:r w:rsidRPr="00D15DCE">
        <w:rPr>
          <w:rFonts w:ascii="Times New Roman" w:hAnsi="Times New Roman" w:cs="Times New Roman"/>
          <w:color w:val="151515"/>
          <w:shd w:val="clear" w:color="auto" w:fill="FFFFFF"/>
          <w:lang w:val="en-GB" w:eastAsia="es-ES_tradnl"/>
        </w:rPr>
        <w:t xml:space="preserve"> system because this is a fundamental period for children’s developm</w:t>
      </w:r>
      <w:r w:rsidR="003F0432" w:rsidRPr="00D15DCE">
        <w:rPr>
          <w:rFonts w:ascii="Times New Roman" w:hAnsi="Times New Roman" w:cs="Times New Roman"/>
          <w:color w:val="151515"/>
          <w:shd w:val="clear" w:color="auto" w:fill="FFFFFF"/>
          <w:lang w:val="en-GB" w:eastAsia="es-ES_tradnl"/>
        </w:rPr>
        <w:t xml:space="preserve">ent and also because this level </w:t>
      </w:r>
      <w:r w:rsidRPr="00D15DCE">
        <w:rPr>
          <w:rFonts w:ascii="Times New Roman" w:hAnsi="Times New Roman" w:cs="Times New Roman"/>
          <w:color w:val="151515"/>
          <w:shd w:val="clear" w:color="auto" w:fill="FFFFFF"/>
          <w:lang w:val="en-GB" w:eastAsia="es-ES_tradnl"/>
        </w:rPr>
        <w:t>can have a key compensatory function,</w:t>
      </w:r>
      <w:r w:rsidR="007D50B3" w:rsidRPr="00D15DCE">
        <w:rPr>
          <w:rFonts w:ascii="Times New Roman" w:hAnsi="Times New Roman" w:cs="Times New Roman"/>
          <w:color w:val="151515"/>
          <w:shd w:val="clear" w:color="auto" w:fill="FFFFFF"/>
          <w:lang w:val="en-GB" w:eastAsia="es-ES_tradnl"/>
        </w:rPr>
        <w:t xml:space="preserve"> hence contributing to diminish social un</w:t>
      </w:r>
      <w:r w:rsidRPr="00D15DCE">
        <w:rPr>
          <w:rFonts w:ascii="Times New Roman" w:hAnsi="Times New Roman" w:cs="Times New Roman"/>
          <w:color w:val="151515"/>
          <w:shd w:val="clear" w:color="auto" w:fill="FFFFFF"/>
          <w:lang w:val="en-GB" w:eastAsia="es-ES_tradnl"/>
        </w:rPr>
        <w:t>equality</w:t>
      </w:r>
      <w:r w:rsidR="00B22953" w:rsidRPr="00D15DCE">
        <w:rPr>
          <w:rStyle w:val="Refdenotaalpie"/>
          <w:rFonts w:ascii="Times New Roman" w:hAnsi="Times New Roman" w:cs="Times New Roman"/>
          <w:color w:val="151515"/>
          <w:shd w:val="clear" w:color="auto" w:fill="FFFFFF"/>
          <w:lang w:val="en-GB" w:eastAsia="es-ES_tradnl"/>
        </w:rPr>
        <w:footnoteReference w:id="1"/>
      </w:r>
      <w:r w:rsidR="00C93B6D" w:rsidRPr="00D15DCE">
        <w:rPr>
          <w:rFonts w:ascii="Times New Roman" w:hAnsi="Times New Roman" w:cs="Times New Roman"/>
          <w:color w:val="151515"/>
          <w:shd w:val="clear" w:color="auto" w:fill="FFFFFF"/>
          <w:lang w:val="en-GB" w:eastAsia="es-ES_tradnl"/>
        </w:rPr>
        <w:t xml:space="preserve"> (</w:t>
      </w:r>
      <w:r w:rsidR="001B409F" w:rsidRPr="00D15DCE">
        <w:rPr>
          <w:rFonts w:ascii="Times New Roman" w:hAnsi="Times New Roman" w:cs="Times New Roman"/>
          <w:color w:val="151515"/>
          <w:shd w:val="clear" w:color="auto" w:fill="FFFFFF"/>
          <w:lang w:val="en-GB" w:eastAsia="es-ES_tradnl"/>
        </w:rPr>
        <w:t xml:space="preserve">Choi y Calero, 2013; Sánchez, 2009). </w:t>
      </w:r>
      <w:r w:rsidR="007D50B3" w:rsidRPr="00D15DCE">
        <w:rPr>
          <w:rFonts w:ascii="Times New Roman" w:hAnsi="Times New Roman" w:cs="Times New Roman"/>
          <w:color w:val="151515"/>
          <w:shd w:val="clear" w:color="auto" w:fill="FFFFFF"/>
          <w:lang w:val="en-GB" w:eastAsia="es-ES_tradnl"/>
        </w:rPr>
        <w:t xml:space="preserve">Having said this, it is important to mention that </w:t>
      </w:r>
      <w:r w:rsidR="00DD2C94" w:rsidRPr="00D15DCE">
        <w:rPr>
          <w:rFonts w:ascii="Times New Roman" w:hAnsi="Times New Roman" w:cs="Times New Roman"/>
          <w:color w:val="151515"/>
          <w:shd w:val="clear" w:color="auto" w:fill="FFFFFF"/>
          <w:lang w:val="en-GB" w:eastAsia="es-ES_tradnl"/>
        </w:rPr>
        <w:t xml:space="preserve">the school’s function for so early ages also tries to meet a social need which is conciliation between family and </w:t>
      </w:r>
      <w:r w:rsidR="003F0432" w:rsidRPr="00D15DCE">
        <w:rPr>
          <w:rFonts w:ascii="Times New Roman" w:hAnsi="Times New Roman" w:cs="Times New Roman"/>
          <w:color w:val="151515"/>
          <w:shd w:val="clear" w:color="auto" w:fill="FFFFFF"/>
          <w:lang w:val="en-GB" w:eastAsia="es-ES_tradnl"/>
        </w:rPr>
        <w:t>work areas</w:t>
      </w:r>
      <w:r w:rsidR="00DD2C94" w:rsidRPr="00D15DCE">
        <w:rPr>
          <w:rFonts w:ascii="Times New Roman" w:hAnsi="Times New Roman" w:cs="Times New Roman"/>
          <w:color w:val="151515"/>
          <w:shd w:val="clear" w:color="auto" w:fill="FFFFFF"/>
          <w:lang w:val="en-GB" w:eastAsia="es-ES_tradnl"/>
        </w:rPr>
        <w:t>. When infants school is the only option for families to mee</w:t>
      </w:r>
      <w:r w:rsidR="003F0432" w:rsidRPr="00D15DCE">
        <w:rPr>
          <w:rFonts w:ascii="Times New Roman" w:hAnsi="Times New Roman" w:cs="Times New Roman"/>
          <w:color w:val="151515"/>
          <w:shd w:val="clear" w:color="auto" w:fill="FFFFFF"/>
          <w:lang w:val="en-GB" w:eastAsia="es-ES_tradnl"/>
        </w:rPr>
        <w:t xml:space="preserve">t these two areas the objective should be </w:t>
      </w:r>
      <w:r w:rsidR="00DD2C94" w:rsidRPr="00D15DCE">
        <w:rPr>
          <w:rFonts w:ascii="Times New Roman" w:hAnsi="Times New Roman" w:cs="Times New Roman"/>
          <w:color w:val="151515"/>
          <w:shd w:val="clear" w:color="auto" w:fill="FFFFFF"/>
          <w:lang w:val="en-GB" w:eastAsia="es-ES_tradnl"/>
        </w:rPr>
        <w:t xml:space="preserve">to provide children and families with the most enriching and appropriate contexts possible. </w:t>
      </w:r>
    </w:p>
    <w:p w14:paraId="5D39E509" w14:textId="77777777" w:rsidR="00A11DD9" w:rsidRPr="00D15DCE" w:rsidRDefault="00A11DD9" w:rsidP="00C43B87">
      <w:pPr>
        <w:jc w:val="both"/>
        <w:rPr>
          <w:rFonts w:ascii="Times New Roman" w:hAnsi="Times New Roman" w:cs="Times New Roman"/>
          <w:color w:val="151515"/>
          <w:shd w:val="clear" w:color="auto" w:fill="FFFFFF"/>
          <w:lang w:val="en-GB" w:eastAsia="es-ES_tradnl"/>
        </w:rPr>
      </w:pPr>
    </w:p>
    <w:p w14:paraId="5E2830ED" w14:textId="1E9606F6" w:rsidR="00DD2C94" w:rsidRPr="00D15DCE" w:rsidRDefault="00DD2C94" w:rsidP="00C43B87">
      <w:pPr>
        <w:jc w:val="both"/>
        <w:rPr>
          <w:rFonts w:ascii="Times New Roman" w:hAnsi="Times New Roman" w:cs="Times New Roman"/>
          <w:color w:val="151515"/>
          <w:shd w:val="clear" w:color="auto" w:fill="FFFFFF"/>
          <w:lang w:val="en-GB" w:eastAsia="es-ES_tradnl"/>
        </w:rPr>
      </w:pPr>
      <w:r w:rsidRPr="00D15DCE">
        <w:rPr>
          <w:rFonts w:ascii="Times New Roman" w:hAnsi="Times New Roman" w:cs="Times New Roman"/>
          <w:color w:val="151515"/>
          <w:shd w:val="clear" w:color="auto" w:fill="FFFFFF"/>
          <w:lang w:val="en-GB" w:eastAsia="es-ES_tradnl"/>
        </w:rPr>
        <w:t>The pedagogic proposal we present is part of a wid</w:t>
      </w:r>
      <w:r w:rsidR="002B53D2" w:rsidRPr="00D15DCE">
        <w:rPr>
          <w:rFonts w:ascii="Times New Roman" w:hAnsi="Times New Roman" w:cs="Times New Roman"/>
          <w:color w:val="151515"/>
          <w:shd w:val="clear" w:color="auto" w:fill="FFFFFF"/>
          <w:lang w:val="en-GB" w:eastAsia="es-ES_tradnl"/>
        </w:rPr>
        <w:t>er fra</w:t>
      </w:r>
      <w:r w:rsidR="003F0432" w:rsidRPr="00D15DCE">
        <w:rPr>
          <w:rFonts w:ascii="Times New Roman" w:hAnsi="Times New Roman" w:cs="Times New Roman"/>
          <w:color w:val="151515"/>
          <w:shd w:val="clear" w:color="auto" w:fill="FFFFFF"/>
          <w:lang w:val="en-GB" w:eastAsia="es-ES_tradnl"/>
        </w:rPr>
        <w:t>me for the</w:t>
      </w:r>
      <w:r w:rsidR="002B53D2" w:rsidRPr="00D15DCE">
        <w:rPr>
          <w:rFonts w:ascii="Times New Roman" w:hAnsi="Times New Roman" w:cs="Times New Roman"/>
          <w:color w:val="151515"/>
          <w:shd w:val="clear" w:color="auto" w:fill="FFFFFF"/>
          <w:lang w:val="en-GB" w:eastAsia="es-ES_tradnl"/>
        </w:rPr>
        <w:t xml:space="preserve"> promotion of infancy</w:t>
      </w:r>
      <w:r w:rsidRPr="00D15DCE">
        <w:rPr>
          <w:rFonts w:ascii="Times New Roman" w:hAnsi="Times New Roman" w:cs="Times New Roman"/>
          <w:color w:val="151515"/>
          <w:shd w:val="clear" w:color="auto" w:fill="FFFFFF"/>
          <w:lang w:val="en-GB" w:eastAsia="es-ES_tradnl"/>
        </w:rPr>
        <w:t>’</w:t>
      </w:r>
      <w:r w:rsidR="00014C14" w:rsidRPr="00D15DCE">
        <w:rPr>
          <w:rFonts w:ascii="Times New Roman" w:hAnsi="Times New Roman" w:cs="Times New Roman"/>
          <w:color w:val="151515"/>
          <w:shd w:val="clear" w:color="auto" w:fill="FFFFFF"/>
          <w:lang w:val="en-GB" w:eastAsia="es-ES_tradnl"/>
        </w:rPr>
        <w:t>s culture, where children are the main protagonists of their own learning</w:t>
      </w:r>
      <w:r w:rsidR="00C8058A" w:rsidRPr="00D15DCE">
        <w:rPr>
          <w:rFonts w:ascii="Times New Roman" w:hAnsi="Times New Roman" w:cs="Times New Roman"/>
          <w:color w:val="151515"/>
          <w:shd w:val="clear" w:color="auto" w:fill="FFFFFF"/>
          <w:lang w:val="en-GB" w:eastAsia="es-ES_tradnl"/>
        </w:rPr>
        <w:t xml:space="preserve">, and </w:t>
      </w:r>
      <w:r w:rsidR="003F0432" w:rsidRPr="00D15DCE">
        <w:rPr>
          <w:rFonts w:ascii="Times New Roman" w:hAnsi="Times New Roman" w:cs="Times New Roman"/>
          <w:color w:val="151515"/>
          <w:shd w:val="clear" w:color="auto" w:fill="FFFFFF"/>
          <w:lang w:val="en-GB" w:eastAsia="es-ES_tradnl"/>
        </w:rPr>
        <w:t xml:space="preserve">where </w:t>
      </w:r>
      <w:r w:rsidR="00C8058A" w:rsidRPr="00D15DCE">
        <w:rPr>
          <w:rFonts w:ascii="Times New Roman" w:hAnsi="Times New Roman" w:cs="Times New Roman"/>
          <w:color w:val="151515"/>
          <w:shd w:val="clear" w:color="auto" w:fill="FFFFFF"/>
          <w:lang w:val="en-GB" w:eastAsia="es-ES_tradnl"/>
        </w:rPr>
        <w:t>to cr</w:t>
      </w:r>
      <w:r w:rsidR="004B4CBB" w:rsidRPr="00D15DCE">
        <w:rPr>
          <w:rFonts w:ascii="Times New Roman" w:hAnsi="Times New Roman" w:cs="Times New Roman"/>
          <w:color w:val="151515"/>
          <w:shd w:val="clear" w:color="auto" w:fill="FFFFFF"/>
          <w:lang w:val="en-GB" w:eastAsia="es-ES_tradnl"/>
        </w:rPr>
        <w:t xml:space="preserve">eate, to discover, to move, to be excited, </w:t>
      </w:r>
      <w:r w:rsidR="00D15DCE">
        <w:rPr>
          <w:rFonts w:ascii="Times New Roman" w:hAnsi="Times New Roman" w:cs="Times New Roman"/>
          <w:color w:val="151515"/>
          <w:shd w:val="clear" w:color="auto" w:fill="FFFFFF"/>
          <w:lang w:val="en-GB" w:eastAsia="es-ES_tradnl"/>
        </w:rPr>
        <w:t xml:space="preserve">or </w:t>
      </w:r>
      <w:r w:rsidR="003F0432" w:rsidRPr="00D15DCE">
        <w:rPr>
          <w:rFonts w:ascii="Times New Roman" w:hAnsi="Times New Roman" w:cs="Times New Roman"/>
          <w:color w:val="151515"/>
          <w:shd w:val="clear" w:color="auto" w:fill="FFFFFF"/>
          <w:lang w:val="en-GB" w:eastAsia="es-ES_tradnl"/>
        </w:rPr>
        <w:t>to be confused have a value, hence time and environments</w:t>
      </w:r>
      <w:r w:rsidR="004B4CBB" w:rsidRPr="00D15DCE">
        <w:rPr>
          <w:rFonts w:ascii="Times New Roman" w:hAnsi="Times New Roman" w:cs="Times New Roman"/>
          <w:color w:val="151515"/>
          <w:shd w:val="clear" w:color="auto" w:fill="FFFFFF"/>
          <w:lang w:val="en-GB" w:eastAsia="es-ES_tradnl"/>
        </w:rPr>
        <w:t xml:space="preserve"> are provided to growth with freedom. Development of competence</w:t>
      </w:r>
      <w:r w:rsidR="009F0060" w:rsidRPr="00D15DCE">
        <w:rPr>
          <w:rFonts w:ascii="Times New Roman" w:hAnsi="Times New Roman" w:cs="Times New Roman"/>
          <w:color w:val="151515"/>
          <w:shd w:val="clear" w:color="auto" w:fill="FFFFFF"/>
          <w:lang w:val="en-GB" w:eastAsia="es-ES_tradnl"/>
        </w:rPr>
        <w:t>s and the expression of each person’</w:t>
      </w:r>
      <w:r w:rsidR="003F0432" w:rsidRPr="00D15DCE">
        <w:rPr>
          <w:rFonts w:ascii="Times New Roman" w:hAnsi="Times New Roman" w:cs="Times New Roman"/>
          <w:color w:val="151515"/>
          <w:shd w:val="clear" w:color="auto" w:fill="FFFFFF"/>
          <w:lang w:val="en-GB" w:eastAsia="es-ES_tradnl"/>
        </w:rPr>
        <w:t>s essence relies on game</w:t>
      </w:r>
      <w:r w:rsidR="009F0060" w:rsidRPr="00D15DCE">
        <w:rPr>
          <w:rFonts w:ascii="Times New Roman" w:hAnsi="Times New Roman" w:cs="Times New Roman"/>
          <w:color w:val="151515"/>
          <w:shd w:val="clear" w:color="auto" w:fill="FFFFFF"/>
          <w:lang w:val="en-GB" w:eastAsia="es-ES_tradnl"/>
        </w:rPr>
        <w:t>, and t</w:t>
      </w:r>
      <w:r w:rsidR="003F0432" w:rsidRPr="00D15DCE">
        <w:rPr>
          <w:rFonts w:ascii="Times New Roman" w:hAnsi="Times New Roman" w:cs="Times New Roman"/>
          <w:color w:val="151515"/>
          <w:shd w:val="clear" w:color="auto" w:fill="FFFFFF"/>
          <w:lang w:val="en-GB" w:eastAsia="es-ES_tradnl"/>
        </w:rPr>
        <w:t>he space must adapt to this</w:t>
      </w:r>
      <w:r w:rsidR="009F0060" w:rsidRPr="00D15DCE">
        <w:rPr>
          <w:rFonts w:ascii="Times New Roman" w:hAnsi="Times New Roman" w:cs="Times New Roman"/>
          <w:color w:val="151515"/>
          <w:shd w:val="clear" w:color="auto" w:fill="FFFFFF"/>
          <w:lang w:val="en-GB" w:eastAsia="es-ES_tradnl"/>
        </w:rPr>
        <w:t xml:space="preserve"> </w:t>
      </w:r>
      <w:r w:rsidR="00D15DCE" w:rsidRPr="00D15DCE">
        <w:rPr>
          <w:rFonts w:ascii="Times New Roman" w:hAnsi="Times New Roman" w:cs="Times New Roman"/>
          <w:color w:val="151515"/>
          <w:shd w:val="clear" w:color="auto" w:fill="FFFFFF"/>
          <w:lang w:val="en-GB" w:eastAsia="es-ES_tradnl"/>
        </w:rPr>
        <w:t>to</w:t>
      </w:r>
      <w:r w:rsidR="009F0060" w:rsidRPr="00D15DCE">
        <w:rPr>
          <w:rFonts w:ascii="Times New Roman" w:hAnsi="Times New Roman" w:cs="Times New Roman"/>
          <w:color w:val="151515"/>
          <w:shd w:val="clear" w:color="auto" w:fill="FFFFFF"/>
          <w:lang w:val="en-GB" w:eastAsia="es-ES_tradnl"/>
        </w:rPr>
        <w:t xml:space="preserve"> achieve the former. Knowledge of the world is promoted through cooperation</w:t>
      </w:r>
      <w:r w:rsidR="003F0432" w:rsidRPr="00D15DCE">
        <w:rPr>
          <w:rFonts w:ascii="Times New Roman" w:hAnsi="Times New Roman" w:cs="Times New Roman"/>
          <w:color w:val="151515"/>
          <w:shd w:val="clear" w:color="auto" w:fill="FFFFFF"/>
          <w:lang w:val="en-GB" w:eastAsia="es-ES_tradnl"/>
        </w:rPr>
        <w:t>,</w:t>
      </w:r>
      <w:r w:rsidR="009F0060" w:rsidRPr="00D15DCE">
        <w:rPr>
          <w:rFonts w:ascii="Times New Roman" w:hAnsi="Times New Roman" w:cs="Times New Roman"/>
          <w:color w:val="151515"/>
          <w:shd w:val="clear" w:color="auto" w:fill="FFFFFF"/>
          <w:lang w:val="en-GB" w:eastAsia="es-ES_tradnl"/>
        </w:rPr>
        <w:t xml:space="preserve"> and </w:t>
      </w:r>
      <w:r w:rsidR="003F0432" w:rsidRPr="00D15DCE">
        <w:rPr>
          <w:rFonts w:ascii="Times New Roman" w:hAnsi="Times New Roman" w:cs="Times New Roman"/>
          <w:color w:val="151515"/>
          <w:shd w:val="clear" w:color="auto" w:fill="FFFFFF"/>
          <w:lang w:val="en-GB" w:eastAsia="es-ES_tradnl"/>
        </w:rPr>
        <w:t>affective relations are built f</w:t>
      </w:r>
      <w:r w:rsidR="009F0060" w:rsidRPr="00D15DCE">
        <w:rPr>
          <w:rFonts w:ascii="Times New Roman" w:hAnsi="Times New Roman" w:cs="Times New Roman"/>
          <w:color w:val="151515"/>
          <w:shd w:val="clear" w:color="auto" w:fill="FFFFFF"/>
          <w:lang w:val="en-GB" w:eastAsia="es-ES_tradnl"/>
        </w:rPr>
        <w:t>r</w:t>
      </w:r>
      <w:r w:rsidR="003F0432" w:rsidRPr="00D15DCE">
        <w:rPr>
          <w:rFonts w:ascii="Times New Roman" w:hAnsi="Times New Roman" w:cs="Times New Roman"/>
          <w:color w:val="151515"/>
          <w:shd w:val="clear" w:color="auto" w:fill="FFFFFF"/>
          <w:lang w:val="en-GB" w:eastAsia="es-ES_tradnl"/>
        </w:rPr>
        <w:t>o</w:t>
      </w:r>
      <w:r w:rsidR="009F0060" w:rsidRPr="00D15DCE">
        <w:rPr>
          <w:rFonts w:ascii="Times New Roman" w:hAnsi="Times New Roman" w:cs="Times New Roman"/>
          <w:color w:val="151515"/>
          <w:shd w:val="clear" w:color="auto" w:fill="FFFFFF"/>
          <w:lang w:val="en-GB" w:eastAsia="es-ES_tradnl"/>
        </w:rPr>
        <w:t xml:space="preserve">m </w:t>
      </w:r>
      <w:r w:rsidR="003F0432" w:rsidRPr="00D15DCE">
        <w:rPr>
          <w:rFonts w:ascii="Times New Roman" w:hAnsi="Times New Roman" w:cs="Times New Roman"/>
          <w:color w:val="151515"/>
          <w:shd w:val="clear" w:color="auto" w:fill="FFFFFF"/>
          <w:lang w:val="en-GB" w:eastAsia="es-ES_tradnl"/>
        </w:rPr>
        <w:t>r</w:t>
      </w:r>
      <w:r w:rsidR="009F0060" w:rsidRPr="00D15DCE">
        <w:rPr>
          <w:rFonts w:ascii="Times New Roman" w:hAnsi="Times New Roman" w:cs="Times New Roman"/>
          <w:color w:val="151515"/>
          <w:shd w:val="clear" w:color="auto" w:fill="FFFFFF"/>
          <w:lang w:val="en-GB" w:eastAsia="es-ES_tradnl"/>
        </w:rPr>
        <w:t>espect to diversity. Experimentation in and outside the classroom contributes to promote curiosity, autonomy, analysis, imagination and creative thinki</w:t>
      </w:r>
      <w:r w:rsidR="003F0432" w:rsidRPr="00D15DCE">
        <w:rPr>
          <w:rFonts w:ascii="Times New Roman" w:hAnsi="Times New Roman" w:cs="Times New Roman"/>
          <w:color w:val="151515"/>
          <w:shd w:val="clear" w:color="auto" w:fill="FFFFFF"/>
          <w:lang w:val="en-GB" w:eastAsia="es-ES_tradnl"/>
        </w:rPr>
        <w:t>ng. All these ideas are</w:t>
      </w:r>
      <w:r w:rsidR="00886E60" w:rsidRPr="00D15DCE">
        <w:rPr>
          <w:rFonts w:ascii="Times New Roman" w:hAnsi="Times New Roman" w:cs="Times New Roman"/>
          <w:color w:val="151515"/>
          <w:shd w:val="clear" w:color="auto" w:fill="FFFFFF"/>
          <w:lang w:val="en-GB" w:eastAsia="es-ES_tradnl"/>
        </w:rPr>
        <w:t xml:space="preserve"> articulated in a pedagogic proposal of “worlds” that gather a series of innovativ</w:t>
      </w:r>
      <w:r w:rsidR="003F0432" w:rsidRPr="00D15DCE">
        <w:rPr>
          <w:rFonts w:ascii="Times New Roman" w:hAnsi="Times New Roman" w:cs="Times New Roman"/>
          <w:color w:val="151515"/>
          <w:shd w:val="clear" w:color="auto" w:fill="FFFFFF"/>
          <w:lang w:val="en-GB" w:eastAsia="es-ES_tradnl"/>
        </w:rPr>
        <w:t>e experiences that take place in</w:t>
      </w:r>
      <w:r w:rsidR="00886E60" w:rsidRPr="00D15DCE">
        <w:rPr>
          <w:rFonts w:ascii="Times New Roman" w:hAnsi="Times New Roman" w:cs="Times New Roman"/>
          <w:color w:val="151515"/>
          <w:shd w:val="clear" w:color="auto" w:fill="FFFFFF"/>
          <w:lang w:val="en-GB" w:eastAsia="es-ES_tradnl"/>
        </w:rPr>
        <w:t xml:space="preserve"> specially </w:t>
      </w:r>
      <w:r w:rsidR="003F0432" w:rsidRPr="00D15DCE">
        <w:rPr>
          <w:rFonts w:ascii="Times New Roman" w:hAnsi="Times New Roman" w:cs="Times New Roman"/>
          <w:color w:val="151515"/>
          <w:shd w:val="clear" w:color="auto" w:fill="FFFFFF"/>
          <w:lang w:val="en-GB" w:eastAsia="es-ES_tradnl"/>
        </w:rPr>
        <w:t>designed</w:t>
      </w:r>
      <w:r w:rsidR="00886E60" w:rsidRPr="00D15DCE">
        <w:rPr>
          <w:rFonts w:ascii="Times New Roman" w:hAnsi="Times New Roman" w:cs="Times New Roman"/>
          <w:color w:val="151515"/>
          <w:shd w:val="clear" w:color="auto" w:fill="FFFFFF"/>
          <w:lang w:val="en-GB" w:eastAsia="es-ES_tradnl"/>
        </w:rPr>
        <w:t xml:space="preserve"> and adapted spaces. A key element is that even when we might be conditioned by </w:t>
      </w:r>
      <w:r w:rsidR="00020405" w:rsidRPr="00D15DCE">
        <w:rPr>
          <w:rFonts w:ascii="Times New Roman" w:hAnsi="Times New Roman" w:cs="Times New Roman"/>
          <w:color w:val="151515"/>
          <w:shd w:val="clear" w:color="auto" w:fill="FFFFFF"/>
          <w:lang w:val="en-GB" w:eastAsia="es-ES_tradnl"/>
        </w:rPr>
        <w:t>an</w:t>
      </w:r>
      <w:r w:rsidR="00886E60" w:rsidRPr="00D15DCE">
        <w:rPr>
          <w:rFonts w:ascii="Times New Roman" w:hAnsi="Times New Roman" w:cs="Times New Roman"/>
          <w:color w:val="151515"/>
          <w:shd w:val="clear" w:color="auto" w:fill="FFFFFF"/>
          <w:lang w:val="en-GB" w:eastAsia="es-ES_tradnl"/>
        </w:rPr>
        <w:t xml:space="preserve"> architecture that has been inherited from past times partial or global transformation </w:t>
      </w:r>
      <w:r w:rsidR="00020405" w:rsidRPr="00D15DCE">
        <w:rPr>
          <w:rFonts w:ascii="Times New Roman" w:hAnsi="Times New Roman" w:cs="Times New Roman"/>
          <w:color w:val="151515"/>
          <w:shd w:val="clear" w:color="auto" w:fill="FFFFFF"/>
          <w:lang w:val="en-GB" w:eastAsia="es-ES_tradnl"/>
        </w:rPr>
        <w:t>of the space are</w:t>
      </w:r>
      <w:r w:rsidR="00886E60" w:rsidRPr="00D15DCE">
        <w:rPr>
          <w:rFonts w:ascii="Times New Roman" w:hAnsi="Times New Roman" w:cs="Times New Roman"/>
          <w:color w:val="151515"/>
          <w:shd w:val="clear" w:color="auto" w:fill="FFFFFF"/>
          <w:lang w:val="en-GB" w:eastAsia="es-ES_tradnl"/>
        </w:rPr>
        <w:t xml:space="preserve"> always possible. </w:t>
      </w:r>
      <w:r w:rsidR="00F80F2F" w:rsidRPr="00D15DCE">
        <w:rPr>
          <w:rFonts w:ascii="Times New Roman" w:hAnsi="Times New Roman" w:cs="Times New Roman"/>
          <w:color w:val="151515"/>
          <w:shd w:val="clear" w:color="auto" w:fill="FFFFFF"/>
          <w:lang w:val="en-GB" w:eastAsia="es-ES_tradnl"/>
        </w:rPr>
        <w:t xml:space="preserve">In our </w:t>
      </w:r>
      <w:r w:rsidR="00D15DCE" w:rsidRPr="00D15DCE">
        <w:rPr>
          <w:rFonts w:ascii="Times New Roman" w:hAnsi="Times New Roman" w:cs="Times New Roman"/>
          <w:color w:val="151515"/>
          <w:shd w:val="clear" w:color="auto" w:fill="FFFFFF"/>
          <w:lang w:val="en-GB" w:eastAsia="es-ES_tradnl"/>
        </w:rPr>
        <w:t>project,</w:t>
      </w:r>
      <w:r w:rsidR="00F80F2F" w:rsidRPr="00D15DCE">
        <w:rPr>
          <w:rFonts w:ascii="Times New Roman" w:hAnsi="Times New Roman" w:cs="Times New Roman"/>
          <w:color w:val="151515"/>
          <w:shd w:val="clear" w:color="auto" w:fill="FFFFFF"/>
          <w:lang w:val="en-GB" w:eastAsia="es-ES_tradnl"/>
        </w:rPr>
        <w:t xml:space="preserve"> we propose a design of spaces and atmospheres where all</w:t>
      </w:r>
      <w:r w:rsidR="003F0432" w:rsidRPr="00D15DCE">
        <w:rPr>
          <w:rFonts w:ascii="Times New Roman" w:hAnsi="Times New Roman" w:cs="Times New Roman"/>
          <w:color w:val="151515"/>
          <w:shd w:val="clear" w:color="auto" w:fill="FFFFFF"/>
          <w:lang w:val="en-GB" w:eastAsia="es-ES_tradnl"/>
        </w:rPr>
        <w:t xml:space="preserve"> senses are considered: smells</w:t>
      </w:r>
      <w:r w:rsidR="00F80F2F" w:rsidRPr="00D15DCE">
        <w:rPr>
          <w:rFonts w:ascii="Times New Roman" w:hAnsi="Times New Roman" w:cs="Times New Roman"/>
          <w:color w:val="151515"/>
          <w:shd w:val="clear" w:color="auto" w:fill="FFFFFF"/>
          <w:lang w:val="en-GB" w:eastAsia="es-ES_tradnl"/>
        </w:rPr>
        <w:t>, music, ligh</w:t>
      </w:r>
      <w:r w:rsidR="003F0432" w:rsidRPr="00D15DCE">
        <w:rPr>
          <w:rFonts w:ascii="Times New Roman" w:hAnsi="Times New Roman" w:cs="Times New Roman"/>
          <w:color w:val="151515"/>
          <w:shd w:val="clear" w:color="auto" w:fill="FFFFFF"/>
          <w:lang w:val="en-GB" w:eastAsia="es-ES_tradnl"/>
        </w:rPr>
        <w:t>t</w:t>
      </w:r>
      <w:r w:rsidR="00F80F2F" w:rsidRPr="00D15DCE">
        <w:rPr>
          <w:rFonts w:ascii="Times New Roman" w:hAnsi="Times New Roman" w:cs="Times New Roman"/>
          <w:color w:val="151515"/>
          <w:shd w:val="clear" w:color="auto" w:fill="FFFFFF"/>
          <w:lang w:val="en-GB" w:eastAsia="es-ES_tradnl"/>
        </w:rPr>
        <w:t>, a diversity of materials (mostly natural elements)</w:t>
      </w:r>
      <w:r w:rsidR="00020405" w:rsidRPr="00D15DCE">
        <w:rPr>
          <w:rFonts w:ascii="Times New Roman" w:hAnsi="Times New Roman" w:cs="Times New Roman"/>
          <w:color w:val="151515"/>
          <w:shd w:val="clear" w:color="auto" w:fill="FFFFFF"/>
          <w:lang w:val="en-GB" w:eastAsia="es-ES_tradnl"/>
        </w:rPr>
        <w:t>.</w:t>
      </w:r>
    </w:p>
    <w:p w14:paraId="32CA8A9F" w14:textId="45FD06F7" w:rsidR="00277CD0" w:rsidRPr="00D15DCE" w:rsidRDefault="00277CD0" w:rsidP="00C43B87">
      <w:pPr>
        <w:jc w:val="both"/>
        <w:rPr>
          <w:rFonts w:ascii="Times New Roman" w:hAnsi="Times New Roman" w:cs="Times New Roman"/>
          <w:color w:val="151515"/>
          <w:shd w:val="clear" w:color="auto" w:fill="FFFFFF"/>
          <w:lang w:val="en-GB" w:eastAsia="es-ES_tradnl"/>
        </w:rPr>
      </w:pPr>
    </w:p>
    <w:p w14:paraId="1F34B202" w14:textId="77777777" w:rsidR="00B13D65" w:rsidRPr="00D15DCE" w:rsidRDefault="00B13D65" w:rsidP="00C43B87">
      <w:pPr>
        <w:jc w:val="both"/>
        <w:rPr>
          <w:rFonts w:ascii="Times New Roman" w:hAnsi="Times New Roman" w:cs="Times New Roman"/>
          <w:color w:val="151515"/>
          <w:shd w:val="clear" w:color="auto" w:fill="FFFFFF"/>
          <w:lang w:val="en-GB" w:eastAsia="es-ES_tradnl"/>
        </w:rPr>
      </w:pPr>
    </w:p>
    <w:p w14:paraId="3DC240A2" w14:textId="1C831B92" w:rsidR="00B22953" w:rsidRPr="00D15DCE" w:rsidRDefault="003F0432" w:rsidP="00C43B87">
      <w:pPr>
        <w:jc w:val="both"/>
        <w:rPr>
          <w:rFonts w:ascii="Times New Roman" w:eastAsia="Times New Roman" w:hAnsi="Times New Roman" w:cs="Times New Roman"/>
          <w:color w:val="151515"/>
          <w:shd w:val="clear" w:color="auto" w:fill="FFFFFF"/>
          <w:lang w:val="en-GB" w:eastAsia="es-ES_tradnl"/>
        </w:rPr>
      </w:pPr>
      <w:r w:rsidRPr="00D15DCE">
        <w:rPr>
          <w:rFonts w:ascii="Times New Roman" w:hAnsi="Times New Roman" w:cs="Times New Roman"/>
          <w:color w:val="151515"/>
          <w:shd w:val="clear" w:color="auto" w:fill="FFFFFF"/>
          <w:lang w:val="en-GB" w:eastAsia="es-ES_tradnl"/>
        </w:rPr>
        <w:lastRenderedPageBreak/>
        <w:t>Beyond the learning objectives that are established with children, this methodological proposal also implies the development of learning environments and spaces inside and outside the classroom that make possible rich relationships with the educative community and with families.</w:t>
      </w:r>
    </w:p>
    <w:p w14:paraId="3FF67E05" w14:textId="77777777" w:rsidR="001A642C" w:rsidRDefault="001A642C" w:rsidP="00C43B87">
      <w:pPr>
        <w:jc w:val="both"/>
        <w:rPr>
          <w:rFonts w:ascii="Times New Roman" w:eastAsia="Times New Roman" w:hAnsi="Times New Roman" w:cs="Times New Roman"/>
          <w:color w:val="151515"/>
          <w:shd w:val="clear" w:color="auto" w:fill="FFFFFF"/>
          <w:lang w:val="en-GB" w:eastAsia="es-ES_tradnl"/>
        </w:rPr>
      </w:pPr>
    </w:p>
    <w:p w14:paraId="6E26B076" w14:textId="7BA060BA" w:rsidR="00020405" w:rsidRPr="00D15DCE" w:rsidRDefault="00020405" w:rsidP="00C43B87">
      <w:pPr>
        <w:jc w:val="both"/>
        <w:rPr>
          <w:rFonts w:ascii="Times New Roman" w:eastAsia="Times New Roman" w:hAnsi="Times New Roman" w:cs="Times New Roman"/>
          <w:color w:val="151515"/>
          <w:shd w:val="clear" w:color="auto" w:fill="FFFFFF"/>
          <w:lang w:val="en-GB" w:eastAsia="es-ES_tradnl"/>
        </w:rPr>
      </w:pPr>
      <w:bookmarkStart w:id="0" w:name="_GoBack"/>
      <w:bookmarkEnd w:id="0"/>
      <w:r w:rsidRPr="00D15DCE">
        <w:rPr>
          <w:rFonts w:ascii="Times New Roman" w:eastAsia="Times New Roman" w:hAnsi="Times New Roman" w:cs="Times New Roman"/>
          <w:color w:val="151515"/>
          <w:shd w:val="clear" w:color="auto" w:fill="FFFFFF"/>
          <w:lang w:val="en-GB" w:eastAsia="es-ES_tradnl"/>
        </w:rPr>
        <w:t xml:space="preserve">A key element </w:t>
      </w:r>
      <w:r w:rsidR="00FE03F8" w:rsidRPr="00D15DCE">
        <w:rPr>
          <w:rFonts w:ascii="Times New Roman" w:eastAsia="Times New Roman" w:hAnsi="Times New Roman" w:cs="Times New Roman"/>
          <w:color w:val="151515"/>
          <w:shd w:val="clear" w:color="auto" w:fill="FFFFFF"/>
          <w:lang w:val="en-GB" w:eastAsia="es-ES_tradnl"/>
        </w:rPr>
        <w:t xml:space="preserve">in this project are the professionals </w:t>
      </w:r>
      <w:r w:rsidRPr="00D15DCE">
        <w:rPr>
          <w:rFonts w:ascii="Times New Roman" w:eastAsia="Times New Roman" w:hAnsi="Times New Roman" w:cs="Times New Roman"/>
          <w:color w:val="151515"/>
          <w:shd w:val="clear" w:color="auto" w:fill="FFFFFF"/>
          <w:lang w:val="en-GB" w:eastAsia="es-ES_tradnl"/>
        </w:rPr>
        <w:t xml:space="preserve">that accompany and facilitate this process. In this </w:t>
      </w:r>
      <w:r w:rsidR="00D15DCE" w:rsidRPr="00D15DCE">
        <w:rPr>
          <w:rFonts w:ascii="Times New Roman" w:eastAsia="Times New Roman" w:hAnsi="Times New Roman" w:cs="Times New Roman"/>
          <w:color w:val="151515"/>
          <w:shd w:val="clear" w:color="auto" w:fill="FFFFFF"/>
          <w:lang w:val="en-GB" w:eastAsia="es-ES_tradnl"/>
        </w:rPr>
        <w:t>sense,</w:t>
      </w:r>
      <w:r w:rsidRPr="00D15DCE">
        <w:rPr>
          <w:rFonts w:ascii="Times New Roman" w:eastAsia="Times New Roman" w:hAnsi="Times New Roman" w:cs="Times New Roman"/>
          <w:color w:val="151515"/>
          <w:shd w:val="clear" w:color="auto" w:fill="FFFFFF"/>
          <w:lang w:val="en-GB" w:eastAsia="es-ES_tradnl"/>
        </w:rPr>
        <w:t xml:space="preserve"> it was fundamental to identify and define which are the professional competences that are necessary to develop this project. In this </w:t>
      </w:r>
      <w:r w:rsidR="00D15DCE" w:rsidRPr="00D15DCE">
        <w:rPr>
          <w:rFonts w:ascii="Times New Roman" w:eastAsia="Times New Roman" w:hAnsi="Times New Roman" w:cs="Times New Roman"/>
          <w:color w:val="151515"/>
          <w:shd w:val="clear" w:color="auto" w:fill="FFFFFF"/>
          <w:lang w:val="en-GB" w:eastAsia="es-ES_tradnl"/>
        </w:rPr>
        <w:t>communication,</w:t>
      </w:r>
      <w:r w:rsidRPr="00D15DCE">
        <w:rPr>
          <w:rFonts w:ascii="Times New Roman" w:eastAsia="Times New Roman" w:hAnsi="Times New Roman" w:cs="Times New Roman"/>
          <w:color w:val="151515"/>
          <w:shd w:val="clear" w:color="auto" w:fill="FFFFFF"/>
          <w:lang w:val="en-GB" w:eastAsia="es-ES_tradnl"/>
        </w:rPr>
        <w:t xml:space="preserve"> we will present these competences and the continuous training programme that workers undertake </w:t>
      </w:r>
      <w:r w:rsidR="00D15DCE" w:rsidRPr="00D15DCE">
        <w:rPr>
          <w:rFonts w:ascii="Times New Roman" w:eastAsia="Times New Roman" w:hAnsi="Times New Roman" w:cs="Times New Roman"/>
          <w:color w:val="151515"/>
          <w:shd w:val="clear" w:color="auto" w:fill="FFFFFF"/>
          <w:lang w:val="en-GB" w:eastAsia="es-ES_tradnl"/>
        </w:rPr>
        <w:t>to</w:t>
      </w:r>
      <w:r w:rsidRPr="00D15DCE">
        <w:rPr>
          <w:rFonts w:ascii="Times New Roman" w:eastAsia="Times New Roman" w:hAnsi="Times New Roman" w:cs="Times New Roman"/>
          <w:color w:val="151515"/>
          <w:shd w:val="clear" w:color="auto" w:fill="FFFFFF"/>
          <w:lang w:val="en-GB" w:eastAsia="es-ES_tradnl"/>
        </w:rPr>
        <w:t xml:space="preserve"> </w:t>
      </w:r>
      <w:r w:rsidR="00FE03F8" w:rsidRPr="00D15DCE">
        <w:rPr>
          <w:rFonts w:ascii="Times New Roman" w:eastAsia="Times New Roman" w:hAnsi="Times New Roman" w:cs="Times New Roman"/>
          <w:color w:val="151515"/>
          <w:shd w:val="clear" w:color="auto" w:fill="FFFFFF"/>
          <w:lang w:val="en-GB" w:eastAsia="es-ES_tradnl"/>
        </w:rPr>
        <w:t xml:space="preserve">achieve so and to </w:t>
      </w:r>
      <w:r w:rsidRPr="00D15DCE">
        <w:rPr>
          <w:rFonts w:ascii="Times New Roman" w:eastAsia="Times New Roman" w:hAnsi="Times New Roman" w:cs="Times New Roman"/>
          <w:color w:val="151515"/>
          <w:shd w:val="clear" w:color="auto" w:fill="FFFFFF"/>
          <w:lang w:val="en-GB" w:eastAsia="es-ES_tradnl"/>
        </w:rPr>
        <w:t>ensure the quality of the project.</w:t>
      </w:r>
    </w:p>
    <w:p w14:paraId="2701B01C" w14:textId="77777777" w:rsidR="00020405" w:rsidRPr="00D15DCE" w:rsidRDefault="00020405" w:rsidP="00C43B87">
      <w:pPr>
        <w:jc w:val="both"/>
        <w:rPr>
          <w:rFonts w:ascii="Times New Roman" w:eastAsia="Times New Roman" w:hAnsi="Times New Roman" w:cs="Times New Roman"/>
          <w:color w:val="151515"/>
          <w:shd w:val="clear" w:color="auto" w:fill="FFFFFF"/>
          <w:lang w:val="en-GB" w:eastAsia="es-ES_tradnl"/>
        </w:rPr>
      </w:pPr>
    </w:p>
    <w:p w14:paraId="2527A956" w14:textId="77777777" w:rsidR="00020405" w:rsidRPr="00D15DCE" w:rsidRDefault="00020405" w:rsidP="00C43B87">
      <w:pPr>
        <w:jc w:val="both"/>
        <w:rPr>
          <w:rFonts w:ascii="Times New Roman" w:eastAsia="Times New Roman" w:hAnsi="Times New Roman" w:cs="Times New Roman"/>
          <w:color w:val="151515"/>
          <w:shd w:val="clear" w:color="auto" w:fill="FFFFFF"/>
          <w:lang w:val="en-GB" w:eastAsia="es-ES_tradnl"/>
        </w:rPr>
      </w:pPr>
    </w:p>
    <w:p w14:paraId="43813201" w14:textId="77777777" w:rsidR="00090F4D" w:rsidRPr="00D15DCE" w:rsidRDefault="00090F4D" w:rsidP="00C43B87">
      <w:pPr>
        <w:jc w:val="both"/>
        <w:rPr>
          <w:rFonts w:ascii="Times New Roman" w:eastAsia="Times New Roman" w:hAnsi="Times New Roman" w:cs="Times New Roman"/>
          <w:color w:val="151515"/>
          <w:shd w:val="clear" w:color="auto" w:fill="FFFFFF"/>
          <w:lang w:val="en-GB" w:eastAsia="es-ES_tradnl"/>
        </w:rPr>
      </w:pPr>
    </w:p>
    <w:p w14:paraId="1460F2C7" w14:textId="77777777" w:rsidR="00B246C4" w:rsidRPr="00D15DCE" w:rsidRDefault="00B246C4" w:rsidP="00C43B87">
      <w:pPr>
        <w:jc w:val="both"/>
        <w:rPr>
          <w:lang w:val="en-GB"/>
        </w:rPr>
      </w:pPr>
    </w:p>
    <w:p w14:paraId="55741BFF" w14:textId="77777777" w:rsidR="001B409F" w:rsidRPr="00D15DCE" w:rsidRDefault="001B409F" w:rsidP="001B409F">
      <w:pPr>
        <w:ind w:firstLine="709"/>
        <w:jc w:val="both"/>
        <w:rPr>
          <w:lang w:val="en-GB"/>
        </w:rPr>
      </w:pPr>
      <w:r w:rsidRPr="00D15DCE">
        <w:rPr>
          <w:lang w:val="en-GB"/>
        </w:rPr>
        <w:t xml:space="preserve">Choi de Mendizábal, A. y Calero Martínez, J. (2013) Determinantes del riesgo de fracaso escolar en España en PISA-2009 y propuestas de reforma. </w:t>
      </w:r>
      <w:r w:rsidRPr="00D15DCE">
        <w:rPr>
          <w:i/>
          <w:lang w:val="en-GB"/>
        </w:rPr>
        <w:t>Revista de educación</w:t>
      </w:r>
      <w:r w:rsidRPr="00D15DCE">
        <w:rPr>
          <w:lang w:val="en-GB"/>
        </w:rPr>
        <w:t>, Nº 362, págs. 562-593</w:t>
      </w:r>
    </w:p>
    <w:p w14:paraId="4DC10281" w14:textId="13E58FFF" w:rsidR="00B6762E" w:rsidRPr="00D15DCE" w:rsidRDefault="00B6762E" w:rsidP="001B409F">
      <w:pPr>
        <w:ind w:firstLine="709"/>
        <w:jc w:val="both"/>
        <w:rPr>
          <w:lang w:val="en-GB"/>
        </w:rPr>
      </w:pPr>
      <w:r w:rsidRPr="00D15DCE">
        <w:rPr>
          <w:lang w:val="en-GB"/>
        </w:rPr>
        <w:t xml:space="preserve">Freinet, C. (1956) </w:t>
      </w:r>
      <w:r w:rsidRPr="00D15DCE">
        <w:rPr>
          <w:i/>
          <w:lang w:val="en-GB"/>
        </w:rPr>
        <w:t xml:space="preserve">Les méthodes </w:t>
      </w:r>
      <w:proofErr w:type="spellStart"/>
      <w:r w:rsidRPr="00D15DCE">
        <w:rPr>
          <w:i/>
          <w:lang w:val="en-GB"/>
        </w:rPr>
        <w:t>naturelles</w:t>
      </w:r>
      <w:proofErr w:type="spellEnd"/>
      <w:r w:rsidRPr="00D15DCE">
        <w:rPr>
          <w:i/>
          <w:lang w:val="en-GB"/>
        </w:rPr>
        <w:t xml:space="preserve"> </w:t>
      </w:r>
      <w:proofErr w:type="spellStart"/>
      <w:r w:rsidRPr="00D15DCE">
        <w:rPr>
          <w:i/>
          <w:lang w:val="en-GB"/>
        </w:rPr>
        <w:t>dans</w:t>
      </w:r>
      <w:proofErr w:type="spellEnd"/>
      <w:r w:rsidRPr="00D15DCE">
        <w:rPr>
          <w:i/>
          <w:lang w:val="en-GB"/>
        </w:rPr>
        <w:t xml:space="preserve"> la </w:t>
      </w:r>
      <w:proofErr w:type="spellStart"/>
      <w:r w:rsidRPr="00D15DCE">
        <w:rPr>
          <w:i/>
          <w:lang w:val="en-GB"/>
        </w:rPr>
        <w:t>pédagogie</w:t>
      </w:r>
      <w:proofErr w:type="spellEnd"/>
      <w:r w:rsidRPr="00D15DCE">
        <w:rPr>
          <w:i/>
          <w:lang w:val="en-GB"/>
        </w:rPr>
        <w:t xml:space="preserve"> </w:t>
      </w:r>
      <w:proofErr w:type="spellStart"/>
      <w:r w:rsidRPr="00D15DCE">
        <w:rPr>
          <w:i/>
          <w:lang w:val="en-GB"/>
        </w:rPr>
        <w:t>moderne</w:t>
      </w:r>
      <w:proofErr w:type="spellEnd"/>
      <w:r w:rsidRPr="00D15DCE">
        <w:rPr>
          <w:lang w:val="en-GB"/>
        </w:rPr>
        <w:t xml:space="preserve">, </w:t>
      </w:r>
      <w:proofErr w:type="spellStart"/>
      <w:r w:rsidRPr="00D15DCE">
        <w:rPr>
          <w:lang w:val="en-GB"/>
        </w:rPr>
        <w:t>París</w:t>
      </w:r>
      <w:proofErr w:type="spellEnd"/>
      <w:r w:rsidRPr="00D15DCE">
        <w:rPr>
          <w:lang w:val="en-GB"/>
        </w:rPr>
        <w:t xml:space="preserve">, </w:t>
      </w:r>
      <w:proofErr w:type="spellStart"/>
      <w:r w:rsidRPr="00D15DCE">
        <w:rPr>
          <w:lang w:val="en-GB"/>
        </w:rPr>
        <w:t>Bourrelier</w:t>
      </w:r>
      <w:proofErr w:type="spellEnd"/>
      <w:r w:rsidRPr="00D15DCE">
        <w:rPr>
          <w:lang w:val="en-GB"/>
        </w:rPr>
        <w:t>.</w:t>
      </w:r>
    </w:p>
    <w:p w14:paraId="221821DC" w14:textId="77777777" w:rsidR="001B409F" w:rsidRPr="00D15DCE" w:rsidRDefault="009464A4" w:rsidP="001B409F">
      <w:pPr>
        <w:ind w:firstLine="709"/>
        <w:jc w:val="both"/>
        <w:rPr>
          <w:lang w:val="en-GB"/>
        </w:rPr>
      </w:pPr>
      <w:proofErr w:type="spellStart"/>
      <w:r w:rsidRPr="00D15DCE">
        <w:rPr>
          <w:lang w:val="en-GB"/>
        </w:rPr>
        <w:t>Hoyuelos</w:t>
      </w:r>
      <w:proofErr w:type="spellEnd"/>
      <w:r w:rsidRPr="00D15DCE">
        <w:rPr>
          <w:lang w:val="en-GB"/>
        </w:rPr>
        <w:t xml:space="preserve"> </w:t>
      </w:r>
      <w:proofErr w:type="spellStart"/>
      <w:r w:rsidRPr="00D15DCE">
        <w:rPr>
          <w:lang w:val="en-GB"/>
        </w:rPr>
        <w:t>Planillo</w:t>
      </w:r>
      <w:proofErr w:type="spellEnd"/>
      <w:r w:rsidRPr="00D15DCE">
        <w:rPr>
          <w:lang w:val="en-GB"/>
        </w:rPr>
        <w:t xml:space="preserve">, A. (2006) </w:t>
      </w:r>
      <w:r w:rsidRPr="00D15DCE">
        <w:rPr>
          <w:i/>
          <w:lang w:val="en-GB"/>
        </w:rPr>
        <w:t xml:space="preserve">La </w:t>
      </w:r>
      <w:proofErr w:type="spellStart"/>
      <w:r w:rsidRPr="00D15DCE">
        <w:rPr>
          <w:i/>
          <w:lang w:val="en-GB"/>
        </w:rPr>
        <w:t>estética</w:t>
      </w:r>
      <w:proofErr w:type="spellEnd"/>
      <w:r w:rsidRPr="00D15DCE">
        <w:rPr>
          <w:i/>
          <w:lang w:val="en-GB"/>
        </w:rPr>
        <w:t xml:space="preserve"> </w:t>
      </w:r>
      <w:proofErr w:type="spellStart"/>
      <w:r w:rsidRPr="00D15DCE">
        <w:rPr>
          <w:i/>
          <w:lang w:val="en-GB"/>
        </w:rPr>
        <w:t>en</w:t>
      </w:r>
      <w:proofErr w:type="spellEnd"/>
      <w:r w:rsidRPr="00D15DCE">
        <w:rPr>
          <w:i/>
          <w:lang w:val="en-GB"/>
        </w:rPr>
        <w:t xml:space="preserve"> el </w:t>
      </w:r>
      <w:proofErr w:type="spellStart"/>
      <w:r w:rsidRPr="00D15DCE">
        <w:rPr>
          <w:i/>
          <w:lang w:val="en-GB"/>
        </w:rPr>
        <w:t>pensamiento</w:t>
      </w:r>
      <w:proofErr w:type="spellEnd"/>
      <w:r w:rsidRPr="00D15DCE">
        <w:rPr>
          <w:i/>
          <w:lang w:val="en-GB"/>
        </w:rPr>
        <w:t xml:space="preserve"> y </w:t>
      </w:r>
      <w:proofErr w:type="spellStart"/>
      <w:r w:rsidRPr="00D15DCE">
        <w:rPr>
          <w:i/>
          <w:lang w:val="en-GB"/>
        </w:rPr>
        <w:t>obra</w:t>
      </w:r>
      <w:proofErr w:type="spellEnd"/>
      <w:r w:rsidRPr="00D15DCE">
        <w:rPr>
          <w:i/>
          <w:lang w:val="en-GB"/>
        </w:rPr>
        <w:t xml:space="preserve"> </w:t>
      </w:r>
      <w:proofErr w:type="spellStart"/>
      <w:r w:rsidRPr="00D15DCE">
        <w:rPr>
          <w:i/>
          <w:lang w:val="en-GB"/>
        </w:rPr>
        <w:t>pedagógica</w:t>
      </w:r>
      <w:proofErr w:type="spellEnd"/>
      <w:r w:rsidRPr="00D15DCE">
        <w:rPr>
          <w:i/>
          <w:lang w:val="en-GB"/>
        </w:rPr>
        <w:t xml:space="preserve"> de Loris </w:t>
      </w:r>
      <w:proofErr w:type="spellStart"/>
      <w:r w:rsidRPr="00D15DCE">
        <w:rPr>
          <w:i/>
          <w:lang w:val="en-GB"/>
        </w:rPr>
        <w:t>Malaguzzi</w:t>
      </w:r>
      <w:proofErr w:type="spellEnd"/>
      <w:r w:rsidRPr="00D15DCE">
        <w:rPr>
          <w:i/>
          <w:lang w:val="en-GB"/>
        </w:rPr>
        <w:t xml:space="preserve"> </w:t>
      </w:r>
      <w:r w:rsidRPr="00D15DCE">
        <w:rPr>
          <w:lang w:val="en-GB"/>
        </w:rPr>
        <w:t>(</w:t>
      </w:r>
      <w:proofErr w:type="spellStart"/>
      <w:r w:rsidRPr="00D15DCE">
        <w:rPr>
          <w:lang w:val="en-GB"/>
        </w:rPr>
        <w:t>Temas</w:t>
      </w:r>
      <w:proofErr w:type="spellEnd"/>
      <w:r w:rsidRPr="00D15DCE">
        <w:rPr>
          <w:lang w:val="en-GB"/>
        </w:rPr>
        <w:t xml:space="preserve"> de </w:t>
      </w:r>
      <w:proofErr w:type="spellStart"/>
      <w:r w:rsidRPr="00D15DCE">
        <w:rPr>
          <w:lang w:val="en-GB"/>
        </w:rPr>
        <w:t>Infancia</w:t>
      </w:r>
      <w:proofErr w:type="spellEnd"/>
      <w:r w:rsidRPr="00D15DCE">
        <w:rPr>
          <w:lang w:val="en-GB"/>
        </w:rPr>
        <w:t xml:space="preserve">) Editorial </w:t>
      </w:r>
      <w:proofErr w:type="spellStart"/>
      <w:r w:rsidRPr="00D15DCE">
        <w:rPr>
          <w:lang w:val="en-GB"/>
        </w:rPr>
        <w:t>octaedro</w:t>
      </w:r>
      <w:proofErr w:type="spellEnd"/>
      <w:r w:rsidRPr="00D15DCE">
        <w:rPr>
          <w:lang w:val="en-GB"/>
        </w:rPr>
        <w:t xml:space="preserve"> S.L.</w:t>
      </w:r>
    </w:p>
    <w:p w14:paraId="5A6AA49E" w14:textId="77777777" w:rsidR="001B409F" w:rsidRPr="00D15DCE" w:rsidRDefault="001B409F" w:rsidP="001B409F">
      <w:pPr>
        <w:ind w:firstLine="709"/>
        <w:jc w:val="both"/>
        <w:rPr>
          <w:lang w:val="en-GB"/>
        </w:rPr>
      </w:pPr>
      <w:r w:rsidRPr="00D15DCE">
        <w:rPr>
          <w:lang w:val="en-GB"/>
        </w:rPr>
        <w:t xml:space="preserve">Montessori, M (2015) </w:t>
      </w:r>
      <w:r w:rsidRPr="00D15DCE">
        <w:rPr>
          <w:i/>
          <w:lang w:val="en-GB"/>
        </w:rPr>
        <w:t xml:space="preserve">The Montessori Method: Scientific Pedagogy </w:t>
      </w:r>
      <w:proofErr w:type="gramStart"/>
      <w:r w:rsidRPr="00D15DCE">
        <w:rPr>
          <w:i/>
          <w:lang w:val="en-GB"/>
        </w:rPr>
        <w:t>As</w:t>
      </w:r>
      <w:proofErr w:type="gramEnd"/>
      <w:r w:rsidRPr="00D15DCE">
        <w:rPr>
          <w:i/>
          <w:lang w:val="en-GB"/>
        </w:rPr>
        <w:t xml:space="preserve"> Applied to Child Education in "The Children's Houses</w:t>
      </w:r>
      <w:r w:rsidRPr="00D15DCE">
        <w:rPr>
          <w:lang w:val="en-GB"/>
        </w:rPr>
        <w:t>". Andesite Press. First edition 1912</w:t>
      </w:r>
    </w:p>
    <w:p w14:paraId="693EF515" w14:textId="33425E99" w:rsidR="001B409F" w:rsidRPr="00D15DCE" w:rsidRDefault="001B409F" w:rsidP="001B409F">
      <w:pPr>
        <w:ind w:firstLine="709"/>
        <w:jc w:val="both"/>
        <w:rPr>
          <w:lang w:val="en-GB"/>
        </w:rPr>
      </w:pPr>
      <w:r w:rsidRPr="00D15DCE">
        <w:rPr>
          <w:lang w:val="en-GB"/>
        </w:rPr>
        <w:t xml:space="preserve">Sánchez Blanco, C. (2009) </w:t>
      </w:r>
      <w:proofErr w:type="spellStart"/>
      <w:r w:rsidRPr="00D15DCE">
        <w:rPr>
          <w:lang w:val="en-GB"/>
        </w:rPr>
        <w:t>En</w:t>
      </w:r>
      <w:proofErr w:type="spellEnd"/>
      <w:r w:rsidRPr="00D15DCE">
        <w:rPr>
          <w:lang w:val="en-GB"/>
        </w:rPr>
        <w:t xml:space="preserve"> contra del </w:t>
      </w:r>
      <w:proofErr w:type="spellStart"/>
      <w:r w:rsidRPr="00D15DCE">
        <w:rPr>
          <w:lang w:val="en-GB"/>
        </w:rPr>
        <w:t>fracaso</w:t>
      </w:r>
      <w:proofErr w:type="spellEnd"/>
      <w:r w:rsidRPr="00D15DCE">
        <w:rPr>
          <w:lang w:val="en-GB"/>
        </w:rPr>
        <w:t xml:space="preserve"> escolar: </w:t>
      </w:r>
      <w:proofErr w:type="spellStart"/>
      <w:r w:rsidRPr="00D15DCE">
        <w:rPr>
          <w:lang w:val="en-GB"/>
        </w:rPr>
        <w:t>Nuevos</w:t>
      </w:r>
      <w:proofErr w:type="spellEnd"/>
      <w:r w:rsidRPr="00D15DCE">
        <w:rPr>
          <w:lang w:val="en-GB"/>
        </w:rPr>
        <w:t xml:space="preserve"> </w:t>
      </w:r>
      <w:proofErr w:type="spellStart"/>
      <w:r w:rsidRPr="00D15DCE">
        <w:rPr>
          <w:lang w:val="en-GB"/>
        </w:rPr>
        <w:t>discursos</w:t>
      </w:r>
      <w:proofErr w:type="spellEnd"/>
      <w:r w:rsidRPr="00D15DCE">
        <w:rPr>
          <w:lang w:val="en-GB"/>
        </w:rPr>
        <w:t xml:space="preserve">, </w:t>
      </w:r>
      <w:proofErr w:type="spellStart"/>
      <w:r w:rsidRPr="00D15DCE">
        <w:rPr>
          <w:lang w:val="en-GB"/>
        </w:rPr>
        <w:t>nuevos</w:t>
      </w:r>
      <w:proofErr w:type="spellEnd"/>
      <w:r w:rsidRPr="00D15DCE">
        <w:rPr>
          <w:lang w:val="en-GB"/>
        </w:rPr>
        <w:t xml:space="preserve"> </w:t>
      </w:r>
      <w:proofErr w:type="spellStart"/>
      <w:r w:rsidRPr="00D15DCE">
        <w:rPr>
          <w:lang w:val="en-GB"/>
        </w:rPr>
        <w:t>retos</w:t>
      </w:r>
      <w:proofErr w:type="spellEnd"/>
      <w:r w:rsidRPr="00D15DCE">
        <w:rPr>
          <w:lang w:val="en-GB"/>
        </w:rPr>
        <w:t xml:space="preserve"> para la </w:t>
      </w:r>
      <w:proofErr w:type="spellStart"/>
      <w:r w:rsidRPr="00D15DCE">
        <w:rPr>
          <w:lang w:val="en-GB"/>
        </w:rPr>
        <w:t>educación</w:t>
      </w:r>
      <w:proofErr w:type="spellEnd"/>
      <w:r w:rsidRPr="00D15DCE">
        <w:rPr>
          <w:lang w:val="en-GB"/>
        </w:rPr>
        <w:t xml:space="preserve"> </w:t>
      </w:r>
      <w:proofErr w:type="spellStart"/>
      <w:r w:rsidRPr="00D15DCE">
        <w:rPr>
          <w:lang w:val="en-GB"/>
        </w:rPr>
        <w:t>infantil</w:t>
      </w:r>
      <w:proofErr w:type="spellEnd"/>
      <w:r w:rsidRPr="00D15DCE">
        <w:rPr>
          <w:lang w:val="en-GB"/>
        </w:rPr>
        <w:t xml:space="preserve">. </w:t>
      </w:r>
      <w:proofErr w:type="spellStart"/>
      <w:r w:rsidRPr="00D15DCE">
        <w:rPr>
          <w:i/>
          <w:lang w:val="en-GB"/>
        </w:rPr>
        <w:t>Revista</w:t>
      </w:r>
      <w:proofErr w:type="spellEnd"/>
      <w:r w:rsidRPr="00D15DCE">
        <w:rPr>
          <w:i/>
          <w:lang w:val="en-GB"/>
        </w:rPr>
        <w:t xml:space="preserve"> </w:t>
      </w:r>
      <w:proofErr w:type="spellStart"/>
      <w:r w:rsidRPr="00D15DCE">
        <w:rPr>
          <w:i/>
          <w:lang w:val="en-GB"/>
        </w:rPr>
        <w:t>Iberoamericana</w:t>
      </w:r>
      <w:proofErr w:type="spellEnd"/>
      <w:r w:rsidRPr="00D15DCE">
        <w:rPr>
          <w:i/>
          <w:lang w:val="en-GB"/>
        </w:rPr>
        <w:t xml:space="preserve"> De </w:t>
      </w:r>
      <w:proofErr w:type="spellStart"/>
      <w:r w:rsidRPr="00D15DCE">
        <w:rPr>
          <w:i/>
          <w:lang w:val="en-GB"/>
        </w:rPr>
        <w:t>Educación</w:t>
      </w:r>
      <w:proofErr w:type="spellEnd"/>
      <w:r w:rsidRPr="00D15DCE">
        <w:rPr>
          <w:lang w:val="en-GB"/>
        </w:rPr>
        <w:t xml:space="preserve">, </w:t>
      </w:r>
      <w:proofErr w:type="gramStart"/>
      <w:r w:rsidRPr="00D15DCE">
        <w:rPr>
          <w:lang w:val="en-GB"/>
        </w:rPr>
        <w:t>N.º</w:t>
      </w:r>
      <w:proofErr w:type="gramEnd"/>
      <w:r w:rsidRPr="00D15DCE">
        <w:rPr>
          <w:lang w:val="en-GB"/>
        </w:rPr>
        <w:t xml:space="preserve"> 51, pp. 33-66</w:t>
      </w:r>
    </w:p>
    <w:p w14:paraId="603E3483" w14:textId="7876EC4A" w:rsidR="001B409F" w:rsidRPr="00D15DCE" w:rsidRDefault="006A3488">
      <w:pPr>
        <w:ind w:firstLine="709"/>
        <w:jc w:val="both"/>
        <w:rPr>
          <w:lang w:val="en-GB"/>
        </w:rPr>
      </w:pPr>
      <w:proofErr w:type="spellStart"/>
      <w:r w:rsidRPr="00D15DCE">
        <w:rPr>
          <w:lang w:val="en-GB"/>
        </w:rPr>
        <w:t>Sensat</w:t>
      </w:r>
      <w:proofErr w:type="spellEnd"/>
      <w:r w:rsidRPr="00D15DCE">
        <w:rPr>
          <w:lang w:val="en-GB"/>
        </w:rPr>
        <w:t xml:space="preserve">, Rosa (1934) </w:t>
      </w:r>
      <w:proofErr w:type="spellStart"/>
      <w:r w:rsidRPr="00D15DCE">
        <w:rPr>
          <w:i/>
          <w:lang w:val="en-GB"/>
        </w:rPr>
        <w:t>Hacia</w:t>
      </w:r>
      <w:proofErr w:type="spellEnd"/>
      <w:r w:rsidRPr="00D15DCE">
        <w:rPr>
          <w:i/>
          <w:lang w:val="en-GB"/>
        </w:rPr>
        <w:t xml:space="preserve"> la </w:t>
      </w:r>
      <w:proofErr w:type="spellStart"/>
      <w:r w:rsidRPr="00D15DCE">
        <w:rPr>
          <w:i/>
          <w:lang w:val="en-GB"/>
        </w:rPr>
        <w:t>nueva</w:t>
      </w:r>
      <w:proofErr w:type="spellEnd"/>
      <w:r w:rsidRPr="00D15DCE">
        <w:rPr>
          <w:i/>
          <w:lang w:val="en-GB"/>
        </w:rPr>
        <w:t xml:space="preserve"> </w:t>
      </w:r>
      <w:proofErr w:type="spellStart"/>
      <w:r w:rsidRPr="00D15DCE">
        <w:rPr>
          <w:i/>
          <w:lang w:val="en-GB"/>
        </w:rPr>
        <w:t>escuela</w:t>
      </w:r>
      <w:proofErr w:type="spellEnd"/>
      <w:r w:rsidR="00067286" w:rsidRPr="00D15DCE">
        <w:rPr>
          <w:lang w:val="en-GB"/>
        </w:rPr>
        <w:t>. Madrid</w:t>
      </w:r>
      <w:r w:rsidRPr="00D15DCE">
        <w:rPr>
          <w:lang w:val="en-GB"/>
        </w:rPr>
        <w:t xml:space="preserve">: </w:t>
      </w:r>
      <w:proofErr w:type="spellStart"/>
      <w:r w:rsidRPr="00D15DCE">
        <w:rPr>
          <w:lang w:val="en-GB"/>
        </w:rPr>
        <w:t>Revista</w:t>
      </w:r>
      <w:proofErr w:type="spellEnd"/>
      <w:r w:rsidRPr="00D15DCE">
        <w:rPr>
          <w:lang w:val="en-GB"/>
        </w:rPr>
        <w:t xml:space="preserve"> de </w:t>
      </w:r>
      <w:proofErr w:type="spellStart"/>
      <w:r w:rsidRPr="00D15DCE">
        <w:rPr>
          <w:lang w:val="en-GB"/>
        </w:rPr>
        <w:t>Pedagogía</w:t>
      </w:r>
      <w:proofErr w:type="spellEnd"/>
      <w:r w:rsidRPr="00D15DCE">
        <w:rPr>
          <w:lang w:val="en-GB"/>
        </w:rPr>
        <w:t xml:space="preserve">, (La </w:t>
      </w:r>
      <w:proofErr w:type="spellStart"/>
      <w:r w:rsidRPr="00D15DCE">
        <w:rPr>
          <w:lang w:val="en-GB"/>
        </w:rPr>
        <w:t>práctica</w:t>
      </w:r>
      <w:proofErr w:type="spellEnd"/>
      <w:r w:rsidRPr="00D15DCE">
        <w:rPr>
          <w:lang w:val="en-GB"/>
        </w:rPr>
        <w:t xml:space="preserve"> de la </w:t>
      </w:r>
      <w:proofErr w:type="spellStart"/>
      <w:r w:rsidRPr="00D15DCE">
        <w:rPr>
          <w:lang w:val="en-GB"/>
        </w:rPr>
        <w:t>educación</w:t>
      </w:r>
      <w:proofErr w:type="spellEnd"/>
      <w:r w:rsidRPr="00D15DCE">
        <w:rPr>
          <w:lang w:val="en-GB"/>
        </w:rPr>
        <w:t xml:space="preserve"> </w:t>
      </w:r>
      <w:proofErr w:type="spellStart"/>
      <w:proofErr w:type="gramStart"/>
      <w:r w:rsidRPr="00D15DCE">
        <w:rPr>
          <w:lang w:val="en-GB"/>
        </w:rPr>
        <w:t>activa</w:t>
      </w:r>
      <w:proofErr w:type="spellEnd"/>
      <w:r w:rsidRPr="00D15DCE">
        <w:rPr>
          <w:lang w:val="en-GB"/>
        </w:rPr>
        <w:t xml:space="preserve"> ;</w:t>
      </w:r>
      <w:proofErr w:type="gramEnd"/>
      <w:r w:rsidRPr="00D15DCE">
        <w:rPr>
          <w:lang w:val="en-GB"/>
        </w:rPr>
        <w:t xml:space="preserve"> 16)</w:t>
      </w:r>
    </w:p>
    <w:p w14:paraId="749C93E2" w14:textId="7BC76575" w:rsidR="006A3488" w:rsidRPr="00D15DCE" w:rsidRDefault="00067286" w:rsidP="006A3488">
      <w:pPr>
        <w:ind w:firstLine="709"/>
        <w:jc w:val="both"/>
        <w:rPr>
          <w:lang w:val="en-GB"/>
        </w:rPr>
      </w:pPr>
      <w:proofErr w:type="spellStart"/>
      <w:r w:rsidRPr="00D15DCE">
        <w:rPr>
          <w:lang w:val="en-GB"/>
        </w:rPr>
        <w:t>Colmenar</w:t>
      </w:r>
      <w:proofErr w:type="spellEnd"/>
      <w:r w:rsidRPr="00D15DCE">
        <w:rPr>
          <w:lang w:val="en-GB"/>
        </w:rPr>
        <w:t xml:space="preserve"> </w:t>
      </w:r>
      <w:proofErr w:type="spellStart"/>
      <w:r w:rsidRPr="00D15DCE">
        <w:rPr>
          <w:lang w:val="en-GB"/>
        </w:rPr>
        <w:t>Orzaes</w:t>
      </w:r>
      <w:proofErr w:type="spellEnd"/>
      <w:r w:rsidRPr="00D15DCE">
        <w:rPr>
          <w:lang w:val="en-GB"/>
        </w:rPr>
        <w:t xml:space="preserve">, C., </w:t>
      </w:r>
      <w:proofErr w:type="spellStart"/>
      <w:r w:rsidRPr="00D15DCE">
        <w:rPr>
          <w:lang w:val="en-GB"/>
        </w:rPr>
        <w:t>Rabazas</w:t>
      </w:r>
      <w:proofErr w:type="spellEnd"/>
      <w:r w:rsidRPr="00D15DCE">
        <w:rPr>
          <w:lang w:val="en-GB"/>
        </w:rPr>
        <w:t xml:space="preserve"> Romero, T., Ramos Zamora, S. (2015) </w:t>
      </w:r>
      <w:r w:rsidR="006A3488" w:rsidRPr="00D15DCE">
        <w:rPr>
          <w:i/>
          <w:lang w:val="en-GB"/>
        </w:rPr>
        <w:t xml:space="preserve">Francisco </w:t>
      </w:r>
      <w:proofErr w:type="spellStart"/>
      <w:r w:rsidR="006A3488" w:rsidRPr="00D15DCE">
        <w:rPr>
          <w:i/>
          <w:lang w:val="en-GB"/>
        </w:rPr>
        <w:t>Giner</w:t>
      </w:r>
      <w:proofErr w:type="spellEnd"/>
      <w:r w:rsidR="006A3488" w:rsidRPr="00D15DCE">
        <w:rPr>
          <w:i/>
          <w:lang w:val="en-GB"/>
        </w:rPr>
        <w:t xml:space="preserve"> De </w:t>
      </w:r>
      <w:r w:rsidRPr="00D15DCE">
        <w:rPr>
          <w:i/>
          <w:lang w:val="en-GB"/>
        </w:rPr>
        <w:t xml:space="preserve">Los Ríos y Su </w:t>
      </w:r>
      <w:proofErr w:type="spellStart"/>
      <w:r w:rsidRPr="00D15DCE">
        <w:rPr>
          <w:i/>
          <w:lang w:val="en-GB"/>
        </w:rPr>
        <w:t>Legado</w:t>
      </w:r>
      <w:proofErr w:type="spellEnd"/>
      <w:r w:rsidRPr="00D15DCE">
        <w:rPr>
          <w:i/>
          <w:lang w:val="en-GB"/>
        </w:rPr>
        <w:t xml:space="preserve"> </w:t>
      </w:r>
      <w:proofErr w:type="spellStart"/>
      <w:r w:rsidRPr="00D15DCE">
        <w:rPr>
          <w:i/>
          <w:lang w:val="en-GB"/>
        </w:rPr>
        <w:t>Pedagógico</w:t>
      </w:r>
      <w:proofErr w:type="spellEnd"/>
      <w:r w:rsidRPr="00D15DCE">
        <w:rPr>
          <w:lang w:val="en-GB"/>
        </w:rPr>
        <w:t xml:space="preserve">. Ed. </w:t>
      </w:r>
      <w:proofErr w:type="spellStart"/>
      <w:r w:rsidRPr="00D15DCE">
        <w:rPr>
          <w:lang w:val="en-GB"/>
        </w:rPr>
        <w:t>Catarata</w:t>
      </w:r>
      <w:proofErr w:type="spellEnd"/>
    </w:p>
    <w:sectPr w:rsidR="006A3488" w:rsidRPr="00D15DCE" w:rsidSect="00A33E8D">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E42B4" w14:textId="77777777" w:rsidR="002E3DFE" w:rsidRDefault="002E3DFE" w:rsidP="00B22953">
      <w:r>
        <w:separator/>
      </w:r>
    </w:p>
  </w:endnote>
  <w:endnote w:type="continuationSeparator" w:id="0">
    <w:p w14:paraId="37C2C4B6" w14:textId="77777777" w:rsidR="002E3DFE" w:rsidRDefault="002E3DFE" w:rsidP="00B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7E1DD" w14:textId="77777777" w:rsidR="002E3DFE" w:rsidRDefault="002E3DFE" w:rsidP="00B22953">
      <w:r>
        <w:separator/>
      </w:r>
    </w:p>
  </w:footnote>
  <w:footnote w:type="continuationSeparator" w:id="0">
    <w:p w14:paraId="202F72EF" w14:textId="77777777" w:rsidR="002E3DFE" w:rsidRDefault="002E3DFE" w:rsidP="00B22953">
      <w:r>
        <w:continuationSeparator/>
      </w:r>
    </w:p>
  </w:footnote>
  <w:footnote w:id="1">
    <w:p w14:paraId="0322802D" w14:textId="57672FE4" w:rsidR="00B22953" w:rsidRPr="00B22953" w:rsidRDefault="00B22953">
      <w:pPr>
        <w:pStyle w:val="Textonotapie"/>
        <w:rPr>
          <w:rFonts w:ascii="Times New Roman" w:hAnsi="Times New Roman" w:cs="Times New Roman"/>
          <w:sz w:val="20"/>
          <w:szCs w:val="20"/>
          <w:lang w:val="es-ES"/>
        </w:rPr>
      </w:pPr>
      <w:r w:rsidRPr="00B22953">
        <w:rPr>
          <w:rStyle w:val="Refdenotaalpie"/>
          <w:rFonts w:ascii="Times New Roman" w:hAnsi="Times New Roman" w:cs="Times New Roman"/>
          <w:sz w:val="20"/>
          <w:szCs w:val="20"/>
        </w:rPr>
        <w:footnoteRef/>
      </w:r>
      <w:r w:rsidRPr="00B22953">
        <w:rPr>
          <w:rFonts w:ascii="Times New Roman" w:hAnsi="Times New Roman" w:cs="Times New Roman"/>
          <w:sz w:val="20"/>
          <w:szCs w:val="20"/>
        </w:rPr>
        <w:t xml:space="preserve"> http://debateeducativo.mec.es/pdf/a0.pdf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A05BB6"/>
    <w:multiLevelType w:val="multilevel"/>
    <w:tmpl w:val="3BB2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D0"/>
    <w:rsid w:val="00014C14"/>
    <w:rsid w:val="00020405"/>
    <w:rsid w:val="00067286"/>
    <w:rsid w:val="00090F4D"/>
    <w:rsid w:val="00097BF4"/>
    <w:rsid w:val="00103B9E"/>
    <w:rsid w:val="00132209"/>
    <w:rsid w:val="00142C15"/>
    <w:rsid w:val="001A642C"/>
    <w:rsid w:val="001B409F"/>
    <w:rsid w:val="001D5262"/>
    <w:rsid w:val="001F07EC"/>
    <w:rsid w:val="00277CD0"/>
    <w:rsid w:val="002B53D2"/>
    <w:rsid w:val="002E3DFE"/>
    <w:rsid w:val="003A1662"/>
    <w:rsid w:val="003A1EBE"/>
    <w:rsid w:val="003A7E22"/>
    <w:rsid w:val="003F0432"/>
    <w:rsid w:val="004B4CBB"/>
    <w:rsid w:val="004E7A11"/>
    <w:rsid w:val="00643E10"/>
    <w:rsid w:val="006545C2"/>
    <w:rsid w:val="006A3488"/>
    <w:rsid w:val="006D20E5"/>
    <w:rsid w:val="007A7C21"/>
    <w:rsid w:val="007D50B3"/>
    <w:rsid w:val="007D66A9"/>
    <w:rsid w:val="00817627"/>
    <w:rsid w:val="008252C4"/>
    <w:rsid w:val="00886E60"/>
    <w:rsid w:val="0092172D"/>
    <w:rsid w:val="00941A10"/>
    <w:rsid w:val="009464A4"/>
    <w:rsid w:val="009F0060"/>
    <w:rsid w:val="009F23FA"/>
    <w:rsid w:val="00A11DD9"/>
    <w:rsid w:val="00A33E8D"/>
    <w:rsid w:val="00AB1DC3"/>
    <w:rsid w:val="00AF061B"/>
    <w:rsid w:val="00B078AC"/>
    <w:rsid w:val="00B13D65"/>
    <w:rsid w:val="00B22953"/>
    <w:rsid w:val="00B246C4"/>
    <w:rsid w:val="00B32966"/>
    <w:rsid w:val="00B4773D"/>
    <w:rsid w:val="00B6762E"/>
    <w:rsid w:val="00B83687"/>
    <w:rsid w:val="00BA75C0"/>
    <w:rsid w:val="00C3197B"/>
    <w:rsid w:val="00C43B87"/>
    <w:rsid w:val="00C8058A"/>
    <w:rsid w:val="00C93B6D"/>
    <w:rsid w:val="00D15DCE"/>
    <w:rsid w:val="00D71385"/>
    <w:rsid w:val="00DD2C94"/>
    <w:rsid w:val="00E13CD9"/>
    <w:rsid w:val="00E9541A"/>
    <w:rsid w:val="00F132F6"/>
    <w:rsid w:val="00F80F2F"/>
    <w:rsid w:val="00FE03F8"/>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88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277CD0"/>
    <w:rPr>
      <w:rFonts w:ascii="Times New Roman" w:hAnsi="Times New Roman" w:cs="Times New Roman"/>
      <w:color w:val="151515"/>
      <w:sz w:val="39"/>
      <w:szCs w:val="39"/>
      <w:lang w:eastAsia="es-ES_tradnl"/>
    </w:rPr>
  </w:style>
  <w:style w:type="paragraph" w:customStyle="1" w:styleId="p2">
    <w:name w:val="p2"/>
    <w:basedOn w:val="Normal"/>
    <w:rsid w:val="00277CD0"/>
    <w:pPr>
      <w:shd w:val="clear" w:color="auto" w:fill="CCCCCC"/>
    </w:pPr>
    <w:rPr>
      <w:rFonts w:ascii="Times New Roman" w:hAnsi="Times New Roman" w:cs="Times New Roman"/>
      <w:color w:val="151515"/>
      <w:sz w:val="18"/>
      <w:szCs w:val="18"/>
      <w:lang w:eastAsia="es-ES_tradnl"/>
    </w:rPr>
  </w:style>
  <w:style w:type="paragraph" w:customStyle="1" w:styleId="p3">
    <w:name w:val="p3"/>
    <w:basedOn w:val="Normal"/>
    <w:rsid w:val="00277CD0"/>
    <w:rPr>
      <w:rFonts w:ascii="Times New Roman" w:hAnsi="Times New Roman" w:cs="Times New Roman"/>
      <w:color w:val="151515"/>
      <w:sz w:val="18"/>
      <w:szCs w:val="18"/>
      <w:lang w:eastAsia="es-ES_tradnl"/>
    </w:rPr>
  </w:style>
  <w:style w:type="paragraph" w:customStyle="1" w:styleId="p4">
    <w:name w:val="p4"/>
    <w:basedOn w:val="Normal"/>
    <w:rsid w:val="00277CD0"/>
    <w:pPr>
      <w:jc w:val="both"/>
    </w:pPr>
    <w:rPr>
      <w:rFonts w:ascii="Times New Roman" w:hAnsi="Times New Roman" w:cs="Times New Roman"/>
      <w:color w:val="151515"/>
      <w:sz w:val="18"/>
      <w:szCs w:val="18"/>
      <w:lang w:eastAsia="es-ES_tradnl"/>
    </w:rPr>
  </w:style>
  <w:style w:type="paragraph" w:customStyle="1" w:styleId="p5">
    <w:name w:val="p5"/>
    <w:basedOn w:val="Normal"/>
    <w:rsid w:val="00277CD0"/>
    <w:pPr>
      <w:shd w:val="clear" w:color="auto" w:fill="FFFFFF"/>
    </w:pPr>
    <w:rPr>
      <w:rFonts w:ascii="Times New Roman" w:hAnsi="Times New Roman" w:cs="Times New Roman"/>
      <w:color w:val="151515"/>
      <w:sz w:val="18"/>
      <w:szCs w:val="18"/>
      <w:lang w:eastAsia="es-ES_tradnl"/>
    </w:rPr>
  </w:style>
  <w:style w:type="character" w:customStyle="1" w:styleId="s1">
    <w:name w:val="s1"/>
    <w:basedOn w:val="Fuentedeprrafopredeter"/>
    <w:rsid w:val="00277CD0"/>
    <w:rPr>
      <w:shd w:val="clear" w:color="auto" w:fill="FFFFFF"/>
    </w:rPr>
  </w:style>
  <w:style w:type="character" w:customStyle="1" w:styleId="s2">
    <w:name w:val="s2"/>
    <w:basedOn w:val="Fuentedeprrafopredeter"/>
    <w:rsid w:val="00277CD0"/>
  </w:style>
  <w:style w:type="paragraph" w:styleId="Textonotapie">
    <w:name w:val="footnote text"/>
    <w:basedOn w:val="Normal"/>
    <w:link w:val="TextonotapieCar"/>
    <w:uiPriority w:val="99"/>
    <w:unhideWhenUsed/>
    <w:rsid w:val="00B22953"/>
  </w:style>
  <w:style w:type="character" w:customStyle="1" w:styleId="TextonotapieCar">
    <w:name w:val="Texto nota pie Car"/>
    <w:basedOn w:val="Fuentedeprrafopredeter"/>
    <w:link w:val="Textonotapie"/>
    <w:uiPriority w:val="99"/>
    <w:rsid w:val="00B22953"/>
  </w:style>
  <w:style w:type="character" w:styleId="Refdenotaalpie">
    <w:name w:val="footnote reference"/>
    <w:basedOn w:val="Fuentedeprrafopredeter"/>
    <w:uiPriority w:val="99"/>
    <w:unhideWhenUsed/>
    <w:rsid w:val="00B229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624116">
      <w:bodyDiv w:val="1"/>
      <w:marLeft w:val="0"/>
      <w:marRight w:val="0"/>
      <w:marTop w:val="0"/>
      <w:marBottom w:val="0"/>
      <w:divBdr>
        <w:top w:val="none" w:sz="0" w:space="0" w:color="auto"/>
        <w:left w:val="none" w:sz="0" w:space="0" w:color="auto"/>
        <w:bottom w:val="none" w:sz="0" w:space="0" w:color="auto"/>
        <w:right w:val="none" w:sz="0" w:space="0" w:color="auto"/>
      </w:divBdr>
    </w:div>
    <w:div w:id="463691902">
      <w:bodyDiv w:val="1"/>
      <w:marLeft w:val="0"/>
      <w:marRight w:val="0"/>
      <w:marTop w:val="0"/>
      <w:marBottom w:val="0"/>
      <w:divBdr>
        <w:top w:val="none" w:sz="0" w:space="0" w:color="auto"/>
        <w:left w:val="none" w:sz="0" w:space="0" w:color="auto"/>
        <w:bottom w:val="none" w:sz="0" w:space="0" w:color="auto"/>
        <w:right w:val="none" w:sz="0" w:space="0" w:color="auto"/>
      </w:divBdr>
    </w:div>
    <w:div w:id="11706801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0DAAE8-0F5A-2843-9B89-42BC918D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740</Words>
  <Characters>4072</Characters>
  <Application>Microsoft Macintosh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Almudena Buciega Arévalo</dc:creator>
  <cp:keywords/>
  <dc:description/>
  <cp:lastModifiedBy>Almudena Buciega Arévalo</cp:lastModifiedBy>
  <cp:revision>9</cp:revision>
  <dcterms:created xsi:type="dcterms:W3CDTF">2017-04-12T14:31:00Z</dcterms:created>
  <dcterms:modified xsi:type="dcterms:W3CDTF">2017-04-13T06:46:00Z</dcterms:modified>
</cp:coreProperties>
</file>